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3748B" w14:textId="09FCB9A5" w:rsidR="00A23599" w:rsidRDefault="00676DED" w:rsidP="00A23599">
      <w:pPr>
        <w:pStyle w:val="a5"/>
        <w:tabs>
          <w:tab w:val="right" w:pos="9639"/>
        </w:tabs>
        <w:rPr>
          <w:rFonts w:cs="Arial"/>
          <w:bCs/>
          <w:noProof w:val="0"/>
          <w:color w:val="000000" w:themeColor="text1"/>
          <w:sz w:val="24"/>
          <w:lang w:val="en-GB"/>
        </w:rPr>
      </w:pPr>
      <w:bookmarkStart w:id="0" w:name="OLE_LINK103"/>
      <w:bookmarkStart w:id="1" w:name="OLE_LINK104"/>
      <w:r w:rsidRPr="00676DED">
        <w:rPr>
          <w:rFonts w:eastAsia="新細明體" w:cs="Arial"/>
          <w:noProof w:val="0"/>
          <w:sz w:val="24"/>
          <w:szCs w:val="24"/>
          <w:lang w:eastAsia="ja-JP"/>
        </w:rPr>
        <w:t>3GPPRAN4#10</w:t>
      </w:r>
      <w:r w:rsidR="008A0668">
        <w:rPr>
          <w:rFonts w:eastAsia="新細明體" w:cs="Arial"/>
          <w:noProof w:val="0"/>
          <w:sz w:val="24"/>
          <w:szCs w:val="24"/>
          <w:lang w:eastAsia="ja-JP"/>
        </w:rPr>
        <w:t>1</w:t>
      </w:r>
      <w:r w:rsidRPr="00676DED">
        <w:rPr>
          <w:rFonts w:eastAsia="新細明體" w:cs="Arial"/>
          <w:noProof w:val="0"/>
          <w:sz w:val="24"/>
          <w:szCs w:val="24"/>
          <w:lang w:eastAsia="ja-JP"/>
        </w:rPr>
        <w:t>-e</w:t>
      </w:r>
      <w:r w:rsidR="00161E86" w:rsidRPr="00161E86">
        <w:rPr>
          <w:rFonts w:eastAsia="新細明體" w:cs="Arial"/>
          <w:noProof w:val="0"/>
          <w:sz w:val="24"/>
          <w:szCs w:val="24"/>
          <w:lang w:eastAsia="ja-JP"/>
        </w:rPr>
        <w:t xml:space="preserve">                </w:t>
      </w:r>
      <w:r w:rsidR="00B0627C" w:rsidRPr="00161E86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B76B75" w:rsidRPr="00B76B75">
        <w:rPr>
          <w:rFonts w:cs="Arial"/>
          <w:bCs/>
          <w:noProof w:val="0"/>
          <w:color w:val="000000" w:themeColor="text1"/>
          <w:sz w:val="24"/>
          <w:lang w:val="en-GB"/>
        </w:rPr>
        <w:t>R4-2119225</w:t>
      </w:r>
      <w:r w:rsidR="00DA24F3" w:rsidRPr="00DA24F3" w:rsidDel="00A23599">
        <w:rPr>
          <w:rFonts w:cs="Arial"/>
          <w:bCs/>
          <w:noProof w:val="0"/>
          <w:color w:val="000000" w:themeColor="text1"/>
          <w:sz w:val="24"/>
          <w:highlight w:val="yellow"/>
          <w:lang w:val="en-GB"/>
        </w:rPr>
        <w:t xml:space="preserve"> </w:t>
      </w:r>
    </w:p>
    <w:p w14:paraId="779AD8A0" w14:textId="73E839D2" w:rsidR="002D4DA1" w:rsidRPr="009665F9" w:rsidRDefault="002D4DA1" w:rsidP="00A23599">
      <w:pPr>
        <w:pStyle w:val="a5"/>
        <w:tabs>
          <w:tab w:val="right" w:pos="9639"/>
        </w:tabs>
        <w:rPr>
          <w:sz w:val="24"/>
        </w:rPr>
      </w:pPr>
      <w:r w:rsidRPr="0091645B">
        <w:rPr>
          <w:sz w:val="24"/>
        </w:rPr>
        <w:t xml:space="preserve">Electronic Meeting, </w:t>
      </w:r>
      <w:r w:rsidR="00412B1A">
        <w:rPr>
          <w:sz w:val="24"/>
        </w:rPr>
        <w:t>1</w:t>
      </w:r>
      <w:r w:rsidR="008A0668">
        <w:rPr>
          <w:sz w:val="24"/>
          <w:vertAlign w:val="superscript"/>
        </w:rPr>
        <w:t>st</w:t>
      </w:r>
      <w:r w:rsidR="00DA24F3">
        <w:rPr>
          <w:sz w:val="24"/>
        </w:rPr>
        <w:t xml:space="preserve"> </w:t>
      </w:r>
      <w:r w:rsidRPr="0091645B">
        <w:rPr>
          <w:sz w:val="24"/>
        </w:rPr>
        <w:t xml:space="preserve">– </w:t>
      </w:r>
      <w:r w:rsidR="008A0668">
        <w:rPr>
          <w:sz w:val="24"/>
        </w:rPr>
        <w:t>1</w:t>
      </w:r>
      <w:r w:rsidR="009665F9">
        <w:rPr>
          <w:sz w:val="24"/>
        </w:rPr>
        <w:t>2</w:t>
      </w:r>
      <w:r w:rsidRPr="009665F9">
        <w:rPr>
          <w:sz w:val="24"/>
          <w:vertAlign w:val="superscript"/>
        </w:rPr>
        <w:t>th</w:t>
      </w:r>
      <w:r w:rsidR="00676DED">
        <w:rPr>
          <w:sz w:val="24"/>
          <w:vertAlign w:val="superscript"/>
        </w:rPr>
        <w:t xml:space="preserve"> </w:t>
      </w:r>
      <w:r w:rsidR="00BE38DC">
        <w:rPr>
          <w:sz w:val="24"/>
        </w:rPr>
        <w:t>Nov</w:t>
      </w:r>
      <w:r w:rsidR="00676DED">
        <w:rPr>
          <w:sz w:val="24"/>
        </w:rPr>
        <w:t xml:space="preserve">., </w:t>
      </w:r>
      <w:r w:rsidR="00DA24F3">
        <w:rPr>
          <w:sz w:val="24"/>
        </w:rPr>
        <w:t>2021</w:t>
      </w:r>
      <w:r w:rsidRPr="0091645B">
        <w:rPr>
          <w:sz w:val="24"/>
        </w:rPr>
        <w:t xml:space="preserve">        </w:t>
      </w:r>
    </w:p>
    <w:p w14:paraId="0A75740E" w14:textId="6520D0ED" w:rsidR="00B0627C" w:rsidRPr="009F29FB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D72465" w:rsidRPr="00D72465">
        <w:rPr>
          <w:rFonts w:eastAsiaTheme="minorEastAsia" w:cs="Arial"/>
          <w:b/>
          <w:bCs/>
          <w:color w:val="000000" w:themeColor="text1"/>
          <w:kern w:val="2"/>
          <w:sz w:val="24"/>
          <w:szCs w:val="22"/>
          <w:lang w:val="en-US" w:eastAsia="zh-TW"/>
        </w:rPr>
        <w:t>11.2.8</w:t>
      </w:r>
    </w:p>
    <w:p w14:paraId="56F1EF5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1A78980E" w14:textId="3C66EC25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BE38DC">
        <w:rPr>
          <w:rFonts w:ascii="Arial" w:hAnsi="Arial" w:cs="Arial"/>
          <w:b/>
          <w:bCs/>
          <w:color w:val="000000" w:themeColor="text1"/>
        </w:rPr>
        <w:t>Discussion</w:t>
      </w:r>
      <w:r w:rsidR="00B50D41" w:rsidRPr="00B50D41">
        <w:rPr>
          <w:rFonts w:ascii="Arial" w:hAnsi="Arial" w:cs="Arial"/>
          <w:b/>
          <w:bCs/>
          <w:color w:val="000000" w:themeColor="text1"/>
        </w:rPr>
        <w:t xml:space="preserve"> on Rel-1</w:t>
      </w:r>
      <w:r w:rsidR="00D72465">
        <w:rPr>
          <w:rFonts w:ascii="Arial" w:hAnsi="Arial" w:cs="Arial"/>
          <w:b/>
          <w:bCs/>
          <w:color w:val="000000" w:themeColor="text1"/>
        </w:rPr>
        <w:t>6</w:t>
      </w:r>
      <w:r w:rsidR="00B50D41" w:rsidRPr="00B50D41">
        <w:rPr>
          <w:rFonts w:ascii="Arial" w:hAnsi="Arial" w:cs="Arial"/>
          <w:b/>
          <w:bCs/>
          <w:color w:val="000000" w:themeColor="text1"/>
        </w:rPr>
        <w:t xml:space="preserve"> </w:t>
      </w:r>
      <w:r w:rsidR="00D72465">
        <w:rPr>
          <w:rFonts w:ascii="Arial" w:hAnsi="Arial" w:cs="Arial"/>
          <w:b/>
          <w:bCs/>
          <w:color w:val="000000" w:themeColor="text1"/>
        </w:rPr>
        <w:t>power saving</w:t>
      </w:r>
    </w:p>
    <w:p w14:paraId="1F6E1FB0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5EC26B2B" w14:textId="77777777" w:rsidR="00B0627C" w:rsidRPr="009F29FB" w:rsidRDefault="00B0627C" w:rsidP="00B0627C">
      <w:pPr>
        <w:pStyle w:val="1"/>
        <w:rPr>
          <w:rFonts w:eastAsia="新細明體" w:cs="Arial"/>
          <w:color w:val="000000" w:themeColor="text1"/>
          <w:lang w:eastAsia="zh-TW"/>
        </w:rPr>
      </w:pPr>
      <w:bookmarkStart w:id="2" w:name="_Ref47278890"/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bookmarkEnd w:id="2"/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4333B61F" w14:textId="4B8D4B89" w:rsidR="00DA24F3" w:rsidRDefault="00607EC7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val="en-GB" w:eastAsia="zh-TW"/>
        </w:rPr>
      </w:pPr>
      <w:bookmarkStart w:id="3" w:name="_Ref32352040"/>
      <w:bookmarkStart w:id="4" w:name="OLE_LINK1"/>
      <w:bookmarkStart w:id="5" w:name="OLE_LINK2"/>
      <w:bookmarkStart w:id="6" w:name="OLE_LINK132"/>
      <w:bookmarkStart w:id="7" w:name="OLE_LINK133"/>
      <w:r>
        <w:rPr>
          <w:rFonts w:eastAsiaTheme="minorEastAsia" w:cs="Arial" w:hint="eastAsia"/>
          <w:sz w:val="22"/>
          <w:lang w:val="en-GB" w:eastAsia="zh-TW"/>
        </w:rPr>
        <w:t>I</w:t>
      </w:r>
      <w:r w:rsidR="00DA24F3">
        <w:rPr>
          <w:rFonts w:eastAsiaTheme="minorEastAsia" w:cs="Arial"/>
          <w:sz w:val="22"/>
          <w:lang w:val="en-GB" w:eastAsia="zh-TW"/>
        </w:rPr>
        <w:t>n RAN</w:t>
      </w:r>
      <w:r w:rsidR="00D72465">
        <w:rPr>
          <w:rFonts w:eastAsiaTheme="minorEastAsia" w:cs="Arial"/>
          <w:sz w:val="22"/>
          <w:lang w:val="en-GB" w:eastAsia="zh-TW"/>
        </w:rPr>
        <w:t>2</w:t>
      </w:r>
      <w:r w:rsidR="00DA24F3">
        <w:rPr>
          <w:rFonts w:eastAsiaTheme="minorEastAsia" w:cs="Arial"/>
          <w:sz w:val="22"/>
          <w:lang w:val="en-GB" w:eastAsia="zh-TW"/>
        </w:rPr>
        <w:t xml:space="preserve"> #</w:t>
      </w:r>
      <w:r w:rsidR="00D72465">
        <w:rPr>
          <w:rFonts w:eastAsiaTheme="minorEastAsia" w:cs="Arial"/>
          <w:sz w:val="22"/>
          <w:lang w:val="en-GB" w:eastAsia="zh-TW"/>
        </w:rPr>
        <w:t>115</w:t>
      </w:r>
      <w:r w:rsidR="0010425B">
        <w:rPr>
          <w:rFonts w:eastAsiaTheme="minorEastAsia" w:cs="Arial"/>
          <w:sz w:val="22"/>
          <w:lang w:val="en-GB" w:eastAsia="zh-TW"/>
        </w:rPr>
        <w:t>e</w:t>
      </w:r>
      <w:r w:rsidR="00DA24F3">
        <w:rPr>
          <w:rFonts w:eastAsiaTheme="minorEastAsia" w:cs="Arial"/>
          <w:sz w:val="22"/>
          <w:lang w:val="en-GB" w:eastAsia="zh-TW"/>
        </w:rPr>
        <w:t xml:space="preserve"> meeting </w:t>
      </w:r>
      <w:r w:rsidR="00D24CBD">
        <w:rPr>
          <w:rFonts w:eastAsiaTheme="minorEastAsia" w:cs="Arial"/>
          <w:sz w:val="22"/>
          <w:lang w:val="en-GB" w:eastAsia="zh-TW"/>
        </w:rPr>
        <w:fldChar w:fldCharType="begin"/>
      </w:r>
      <w:r w:rsidR="00D24CBD">
        <w:rPr>
          <w:rFonts w:eastAsiaTheme="minorEastAsia" w:cs="Arial"/>
          <w:sz w:val="22"/>
          <w:lang w:val="en-GB" w:eastAsia="zh-TW"/>
        </w:rPr>
        <w:instrText xml:space="preserve"> REF _Ref54180055 \r \h </w:instrText>
      </w:r>
      <w:r w:rsidR="00D24CBD">
        <w:rPr>
          <w:rFonts w:eastAsiaTheme="minorEastAsia" w:cs="Arial"/>
          <w:sz w:val="22"/>
          <w:lang w:val="en-GB" w:eastAsia="zh-TW"/>
        </w:rPr>
      </w:r>
      <w:r w:rsidR="00D24CBD">
        <w:rPr>
          <w:rFonts w:eastAsiaTheme="minorEastAsia" w:cs="Arial"/>
          <w:sz w:val="22"/>
          <w:lang w:val="en-GB" w:eastAsia="zh-TW"/>
        </w:rPr>
        <w:fldChar w:fldCharType="separate"/>
      </w:r>
      <w:r w:rsidR="0089763C">
        <w:rPr>
          <w:rFonts w:eastAsiaTheme="minorEastAsia" w:cs="Arial"/>
          <w:sz w:val="22"/>
          <w:lang w:val="en-GB" w:eastAsia="zh-TW"/>
        </w:rPr>
        <w:t>[1]</w:t>
      </w:r>
      <w:r w:rsidR="00D24CBD">
        <w:rPr>
          <w:rFonts w:eastAsiaTheme="minorEastAsia" w:cs="Arial"/>
          <w:sz w:val="22"/>
          <w:lang w:val="en-GB" w:eastAsia="zh-TW"/>
        </w:rPr>
        <w:fldChar w:fldCharType="end"/>
      </w:r>
      <w:r w:rsidR="00DA24F3">
        <w:rPr>
          <w:rFonts w:eastAsiaTheme="minorEastAsia" w:cs="Arial"/>
          <w:sz w:val="22"/>
          <w:lang w:val="en-GB" w:eastAsia="zh-TW"/>
        </w:rPr>
        <w:t xml:space="preserve">, </w:t>
      </w:r>
      <w:r w:rsidR="00810D65" w:rsidRPr="00810D65">
        <w:rPr>
          <w:rFonts w:eastAsiaTheme="minorEastAsia" w:cs="Arial"/>
          <w:sz w:val="22"/>
          <w:lang w:val="en-GB" w:eastAsia="zh-TW"/>
        </w:rPr>
        <w:t>a reply LS was sent by RAN2 to ask for RAN4's clarification on Rel-16 power saving measurement requirements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19"/>
      </w:tblGrid>
      <w:tr w:rsidR="00DA24F3" w:rsidRPr="00616CED" w14:paraId="266DCA99" w14:textId="77777777" w:rsidTr="008D50BF">
        <w:tc>
          <w:tcPr>
            <w:tcW w:w="9619" w:type="dxa"/>
          </w:tcPr>
          <w:p w14:paraId="7B166D58" w14:textId="379FAFA7" w:rsidR="0040469B" w:rsidRPr="008A0668" w:rsidRDefault="00D72465" w:rsidP="00D72465">
            <w:pPr>
              <w:tabs>
                <w:tab w:val="left" w:pos="0"/>
              </w:tabs>
              <w:rPr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</w:rPr>
              <w:t xml:space="preserve">Given the above includes the case when </w:t>
            </w:r>
            <w:r w:rsidRPr="006278C3">
              <w:rPr>
                <w:rFonts w:ascii="Arial" w:hAnsi="Arial" w:cs="Arial"/>
              </w:rPr>
              <w:t>S</w:t>
            </w:r>
            <w:r w:rsidRPr="00C0261C">
              <w:rPr>
                <w:rFonts w:ascii="Arial" w:hAnsi="Arial" w:cs="Arial"/>
              </w:rPr>
              <w:t>rxlev</w:t>
            </w:r>
            <w:r w:rsidRPr="006278C3">
              <w:rPr>
                <w:rFonts w:ascii="Arial" w:hAnsi="Arial" w:cs="Arial"/>
              </w:rPr>
              <w:t xml:space="preserve"> &gt; S</w:t>
            </w:r>
            <w:r w:rsidRPr="00C0261C">
              <w:rPr>
                <w:rFonts w:ascii="Arial" w:hAnsi="Arial" w:cs="Arial"/>
                <w:vertAlign w:val="subscript"/>
              </w:rPr>
              <w:t>nonIntraSearchP</w:t>
            </w:r>
            <w:r w:rsidRPr="006278C3">
              <w:rPr>
                <w:rFonts w:ascii="Arial" w:hAnsi="Arial" w:cs="Arial"/>
              </w:rPr>
              <w:t xml:space="preserve"> and S</w:t>
            </w:r>
            <w:r w:rsidRPr="00C0261C">
              <w:rPr>
                <w:rFonts w:ascii="Arial" w:hAnsi="Arial" w:cs="Arial"/>
              </w:rPr>
              <w:t>qual</w:t>
            </w:r>
            <w:r w:rsidRPr="006278C3">
              <w:rPr>
                <w:rFonts w:ascii="Arial" w:hAnsi="Arial" w:cs="Arial"/>
              </w:rPr>
              <w:t xml:space="preserve"> &gt; S</w:t>
            </w:r>
            <w:r w:rsidRPr="00C0261C">
              <w:rPr>
                <w:rFonts w:ascii="Arial" w:hAnsi="Arial" w:cs="Arial"/>
                <w:vertAlign w:val="subscript"/>
              </w:rPr>
              <w:t>nonIntraSearchQ</w:t>
            </w:r>
            <w:r w:rsidRPr="006278C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this would result, for </w:t>
            </w:r>
            <w:r w:rsidRPr="00822818">
              <w:rPr>
                <w:rFonts w:ascii="Arial" w:hAnsi="Arial" w:cs="Arial"/>
              </w:rPr>
              <w:t xml:space="preserve">frequency layers </w:t>
            </w:r>
            <w:r>
              <w:rPr>
                <w:rFonts w:ascii="Arial" w:hAnsi="Arial" w:cs="Arial"/>
              </w:rPr>
              <w:t xml:space="preserve">of higher priority, in a less relaxed measurement requirement (1 hour measurement interval) compared with the case when only </w:t>
            </w:r>
            <w:r w:rsidRPr="00607EF2">
              <w:rPr>
                <w:rFonts w:ascii="Arial" w:hAnsi="Arial" w:cs="Arial"/>
              </w:rPr>
              <w:t xml:space="preserve">the </w:t>
            </w:r>
            <w:r w:rsidRPr="00607EF2">
              <w:rPr>
                <w:rFonts w:ascii="Arial" w:hAnsi="Arial" w:cs="Arial"/>
                <w:i/>
              </w:rPr>
              <w:t>lowMobilityEvalutation</w:t>
            </w:r>
            <w:r w:rsidRPr="00607EF2">
              <w:rPr>
                <w:rFonts w:ascii="Arial" w:hAnsi="Arial" w:cs="Arial"/>
              </w:rPr>
              <w:t xml:space="preserve"> criterion is fulfilled</w:t>
            </w:r>
            <w:r>
              <w:rPr>
                <w:rFonts w:ascii="Arial" w:hAnsi="Arial" w:cs="Arial"/>
              </w:rPr>
              <w:t xml:space="preserve"> (1 hour * </w:t>
            </w:r>
            <w:r w:rsidRPr="00B24615">
              <w:rPr>
                <w:rFonts w:ascii="Arial" w:hAnsi="Arial" w:cs="Arial"/>
              </w:rPr>
              <w:t>N</w:t>
            </w:r>
            <w:r w:rsidRPr="00B24615">
              <w:rPr>
                <w:rFonts w:ascii="Arial" w:hAnsi="Arial" w:cs="Arial"/>
                <w:vertAlign w:val="subscript"/>
              </w:rPr>
              <w:t>layers</w:t>
            </w:r>
            <w:r>
              <w:rPr>
                <w:rFonts w:ascii="Arial" w:hAnsi="Arial" w:cs="Arial"/>
                <w:vertAlign w:val="subscript"/>
              </w:rPr>
              <w:t xml:space="preserve"> </w:t>
            </w:r>
            <w:r>
              <w:rPr>
                <w:rFonts w:ascii="Arial" w:hAnsi="Arial" w:cs="Arial"/>
              </w:rPr>
              <w:t xml:space="preserve">measurement interval), RAN2 kindly asks RAN4 whether this change (1 hour -&gt; 1 hour * </w:t>
            </w:r>
            <w:r w:rsidRPr="00B24615">
              <w:rPr>
                <w:rFonts w:ascii="Arial" w:hAnsi="Arial" w:cs="Arial"/>
              </w:rPr>
              <w:t>N</w:t>
            </w:r>
            <w:r w:rsidRPr="00B24615">
              <w:rPr>
                <w:rFonts w:ascii="Arial" w:hAnsi="Arial" w:cs="Arial"/>
                <w:vertAlign w:val="subscript"/>
              </w:rPr>
              <w:t>layers</w:t>
            </w:r>
            <w:r>
              <w:rPr>
                <w:rFonts w:ascii="Arial" w:hAnsi="Arial" w:cs="Arial"/>
              </w:rPr>
              <w:t xml:space="preserve">) should also apply to the case when both </w:t>
            </w:r>
            <w:r w:rsidRPr="00607EF2">
              <w:rPr>
                <w:rFonts w:ascii="Arial" w:hAnsi="Arial" w:cs="Arial"/>
                <w:i/>
              </w:rPr>
              <w:t>lowMobilityEvalutation</w:t>
            </w:r>
            <w:r w:rsidRPr="00607EF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and </w:t>
            </w:r>
            <w:r w:rsidRPr="00822818">
              <w:rPr>
                <w:rFonts w:ascii="Arial" w:hAnsi="Arial" w:cs="Arial"/>
                <w:i/>
              </w:rPr>
              <w:t>cellEdgeEvaluation</w:t>
            </w:r>
            <w:r w:rsidRPr="0082281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criteria</w:t>
            </w:r>
            <w:r w:rsidRPr="00607EF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are</w:t>
            </w:r>
            <w:r w:rsidRPr="00607EF2">
              <w:rPr>
                <w:rFonts w:ascii="Arial" w:hAnsi="Arial" w:cs="Arial"/>
              </w:rPr>
              <w:t xml:space="preserve"> fulfilled</w:t>
            </w:r>
            <w:r>
              <w:rPr>
                <w:rFonts w:ascii="Arial" w:hAnsi="Arial" w:cs="Arial"/>
              </w:rPr>
              <w:t xml:space="preserve">, for consistency, </w:t>
            </w:r>
            <w:r w:rsidRPr="003D5646">
              <w:rPr>
                <w:rFonts w:ascii="Arial" w:hAnsi="Arial" w:cs="Arial"/>
              </w:rPr>
              <w:t>or if RAN2 misinterpreted RAN4 specifications</w:t>
            </w:r>
            <w:r>
              <w:rPr>
                <w:rFonts w:ascii="Arial" w:hAnsi="Arial" w:cs="Arial"/>
              </w:rPr>
              <w:t xml:space="preserve">.  </w:t>
            </w:r>
          </w:p>
        </w:tc>
      </w:tr>
    </w:tbl>
    <w:p w14:paraId="5D020C59" w14:textId="77777777" w:rsidR="00DA24F3" w:rsidRPr="00DA24F3" w:rsidRDefault="00DA24F3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TW"/>
        </w:rPr>
      </w:pPr>
    </w:p>
    <w:p w14:paraId="19F0988C" w14:textId="131CADAE" w:rsidR="00E32D3D" w:rsidRPr="00E01FAF" w:rsidRDefault="000821FF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val="en-GB" w:eastAsia="zh-TW"/>
        </w:rPr>
      </w:pPr>
      <w:r w:rsidRPr="009C0A03">
        <w:rPr>
          <w:rFonts w:eastAsiaTheme="minorEastAsia" w:cs="Arial"/>
          <w:sz w:val="22"/>
          <w:lang w:val="en-GB" w:eastAsia="zh-TW"/>
        </w:rPr>
        <w:t>In this paper</w:t>
      </w:r>
      <w:r w:rsidR="00BC2EAD" w:rsidRPr="009C0A03">
        <w:rPr>
          <w:rFonts w:eastAsiaTheme="minorEastAsia" w:cs="Arial"/>
          <w:sz w:val="22"/>
          <w:lang w:val="en-GB" w:eastAsia="zh-TW"/>
        </w:rPr>
        <w:t xml:space="preserve">, </w:t>
      </w:r>
      <w:r w:rsidR="00E32D3D" w:rsidRPr="009C0A03">
        <w:rPr>
          <w:rFonts w:eastAsiaTheme="minorEastAsia" w:cs="Arial"/>
          <w:sz w:val="22"/>
          <w:lang w:val="en-GB" w:eastAsia="zh-TW"/>
        </w:rPr>
        <w:t>we</w:t>
      </w:r>
      <w:r w:rsidR="00D72465">
        <w:rPr>
          <w:rFonts w:eastAsiaTheme="minorEastAsia" w:cs="Arial"/>
          <w:sz w:val="22"/>
          <w:lang w:val="en-GB" w:eastAsia="zh-TW"/>
        </w:rPr>
        <w:t xml:space="preserve"> provide our views on how to </w:t>
      </w:r>
      <w:r w:rsidR="00810D65">
        <w:rPr>
          <w:rFonts w:eastAsiaTheme="minorEastAsia" w:cs="Arial"/>
          <w:sz w:val="22"/>
          <w:lang w:val="en-GB" w:eastAsia="zh-TW"/>
        </w:rPr>
        <w:t>resolve RAN2 concern.</w:t>
      </w:r>
      <w:r w:rsidR="00E32D3D" w:rsidRPr="009C0A03">
        <w:rPr>
          <w:rFonts w:eastAsiaTheme="minorEastAsia" w:cs="Arial"/>
          <w:sz w:val="22"/>
          <w:lang w:val="en-GB" w:eastAsia="zh-TW"/>
        </w:rPr>
        <w:t xml:space="preserve"> </w:t>
      </w:r>
    </w:p>
    <w:p w14:paraId="57DA66AA" w14:textId="56BFB76C" w:rsidR="0040469B" w:rsidRPr="00B65075" w:rsidRDefault="008462ED" w:rsidP="00B65075">
      <w:pPr>
        <w:pStyle w:val="1"/>
        <w:rPr>
          <w:rFonts w:eastAsia="新細明體" w:cs="Arial"/>
          <w:color w:val="000000" w:themeColor="text1"/>
          <w:lang w:eastAsia="zh-TW"/>
        </w:rPr>
      </w:pPr>
      <w:r>
        <w:rPr>
          <w:rFonts w:cs="Arial"/>
          <w:color w:val="000000" w:themeColor="text1"/>
        </w:rPr>
        <w:t>2</w:t>
      </w:r>
      <w:r w:rsidR="00B65075" w:rsidRPr="009F29FB">
        <w:rPr>
          <w:rFonts w:cs="Arial"/>
          <w:color w:val="000000" w:themeColor="text1"/>
        </w:rPr>
        <w:tab/>
      </w:r>
      <w:r w:rsidR="00810D65">
        <w:rPr>
          <w:rFonts w:cs="Arial"/>
          <w:color w:val="000000" w:themeColor="text1"/>
        </w:rPr>
        <w:t>Discussion</w:t>
      </w:r>
    </w:p>
    <w:p w14:paraId="70A17E37" w14:textId="5C460DAE" w:rsidR="0040469B" w:rsidRDefault="00810D65" w:rsidP="0040469B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Currently, </w:t>
      </w:r>
      <w:r w:rsidR="00484C57">
        <w:rPr>
          <w:rFonts w:ascii="Arial" w:hAnsi="Arial" w:cs="Arial"/>
          <w:lang w:val="en-GB"/>
        </w:rPr>
        <w:t>for h</w:t>
      </w:r>
      <w:r w:rsidR="00484C57" w:rsidRPr="00810D65">
        <w:rPr>
          <w:rFonts w:ascii="Arial" w:hAnsi="Arial" w:cs="Arial"/>
          <w:lang w:val="en-GB"/>
        </w:rPr>
        <w:t xml:space="preserve">igher priority inter-freq./inter-RAT </w:t>
      </w:r>
      <w:r w:rsidR="00484C57">
        <w:rPr>
          <w:rFonts w:ascii="Arial" w:hAnsi="Arial" w:cs="Arial"/>
          <w:lang w:val="en-GB"/>
        </w:rPr>
        <w:t xml:space="preserve">measurements in Rel-16 IDLE mode power saving, </w:t>
      </w:r>
      <w:r>
        <w:rPr>
          <w:rFonts w:ascii="Arial" w:hAnsi="Arial" w:cs="Arial"/>
          <w:lang w:val="en-GB"/>
        </w:rPr>
        <w:t>the agreed RRM measurement relaxation rules are</w:t>
      </w:r>
      <w:r w:rsidR="0040469B">
        <w:rPr>
          <w:rFonts w:ascii="Arial" w:hAnsi="Arial" w:cs="Arial"/>
          <w:lang w:val="en-GB"/>
        </w:rPr>
        <w:t xml:space="preserve">: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19"/>
      </w:tblGrid>
      <w:tr w:rsidR="0040469B" w:rsidRPr="00616CED" w14:paraId="17BF5F43" w14:textId="77777777" w:rsidTr="003E4775">
        <w:tc>
          <w:tcPr>
            <w:tcW w:w="9619" w:type="dxa"/>
          </w:tcPr>
          <w:p w14:paraId="7B505587" w14:textId="77777777" w:rsidR="00810D65" w:rsidRPr="00810D65" w:rsidRDefault="00810D65" w:rsidP="00517A3C">
            <w:pPr>
              <w:numPr>
                <w:ilvl w:val="0"/>
                <w:numId w:val="2"/>
              </w:numPr>
              <w:spacing w:before="80"/>
              <w:textAlignment w:val="center"/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810D65">
              <w:rPr>
                <w:rFonts w:ascii="Calibri" w:eastAsia="新細明體" w:hAnsi="Calibri" w:cs="Calibri"/>
                <w:color w:val="000000"/>
              </w:rPr>
              <w:t>When S</w:t>
            </w:r>
            <w:r w:rsidRPr="00810D65">
              <w:rPr>
                <w:rFonts w:ascii="Calibri" w:eastAsia="新細明體" w:hAnsi="Calibri" w:cs="Calibri"/>
                <w:color w:val="000000"/>
                <w:vertAlign w:val="subscript"/>
              </w:rPr>
              <w:t>rxlev</w:t>
            </w:r>
            <w:r w:rsidRPr="00810D65">
              <w:rPr>
                <w:rFonts w:ascii="Calibri" w:eastAsia="新細明體" w:hAnsi="Calibri" w:cs="Calibri"/>
                <w:color w:val="000000"/>
              </w:rPr>
              <w:t xml:space="preserve"> &gt; S</w:t>
            </w:r>
            <w:r w:rsidRPr="00810D65">
              <w:rPr>
                <w:rFonts w:ascii="Calibri" w:eastAsia="新細明體" w:hAnsi="Calibri" w:cs="Calibri"/>
                <w:color w:val="000000"/>
                <w:vertAlign w:val="subscript"/>
              </w:rPr>
              <w:t>nonIntraSearchP</w:t>
            </w:r>
            <w:r w:rsidRPr="00810D65">
              <w:rPr>
                <w:rFonts w:ascii="Calibri" w:eastAsia="新細明體" w:hAnsi="Calibri" w:cs="Calibri"/>
                <w:color w:val="000000"/>
              </w:rPr>
              <w:t xml:space="preserve"> and S</w:t>
            </w:r>
            <w:r w:rsidRPr="00810D65">
              <w:rPr>
                <w:rFonts w:ascii="Calibri" w:eastAsia="新細明體" w:hAnsi="Calibri" w:cs="Calibri"/>
                <w:color w:val="000000"/>
                <w:vertAlign w:val="subscript"/>
              </w:rPr>
              <w:t>qual</w:t>
            </w:r>
            <w:r w:rsidRPr="00810D65">
              <w:rPr>
                <w:rFonts w:ascii="Calibri" w:eastAsia="新細明體" w:hAnsi="Calibri" w:cs="Calibri"/>
                <w:color w:val="000000"/>
              </w:rPr>
              <w:t xml:space="preserve"> &gt; S</w:t>
            </w:r>
            <w:r w:rsidRPr="00810D65">
              <w:rPr>
                <w:rFonts w:ascii="Calibri" w:eastAsia="新細明體" w:hAnsi="Calibri" w:cs="Calibri"/>
                <w:color w:val="000000"/>
                <w:vertAlign w:val="subscript"/>
              </w:rPr>
              <w:t>nonIntraSearchQ</w:t>
            </w:r>
            <w:r w:rsidRPr="00810D65">
              <w:rPr>
                <w:rFonts w:ascii="Calibri" w:eastAsia="新細明體" w:hAnsi="Calibri" w:cs="Calibri"/>
                <w:color w:val="000000"/>
              </w:rPr>
              <w:t>:</w:t>
            </w:r>
          </w:p>
          <w:p w14:paraId="53EE08C3" w14:textId="77777777" w:rsidR="00810D65" w:rsidRPr="00810D65" w:rsidRDefault="00810D65" w:rsidP="00517A3C">
            <w:pPr>
              <w:numPr>
                <w:ilvl w:val="1"/>
                <w:numId w:val="2"/>
              </w:numPr>
              <w:spacing w:before="80"/>
              <w:textAlignment w:val="center"/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810D65">
              <w:rPr>
                <w:rFonts w:ascii="Calibri" w:eastAsia="新細明體" w:hAnsi="Calibri" w:cs="Calibri"/>
                <w:color w:val="000000"/>
              </w:rPr>
              <w:t xml:space="preserve">If criteria of </w:t>
            </w:r>
            <w:r w:rsidRPr="00810D65">
              <w:rPr>
                <w:rFonts w:ascii="Calibri" w:eastAsia="新細明體" w:hAnsi="Calibri" w:cs="Calibri"/>
                <w:i/>
                <w:iCs/>
                <w:color w:val="000000"/>
              </w:rPr>
              <w:t>not in cell edge</w:t>
            </w:r>
            <w:r w:rsidRPr="00810D65">
              <w:rPr>
                <w:rFonts w:ascii="Calibri" w:eastAsia="新細明體" w:hAnsi="Calibri" w:cs="Calibri"/>
                <w:color w:val="000000"/>
              </w:rPr>
              <w:t xml:space="preserve"> is configured:</w:t>
            </w:r>
          </w:p>
          <w:p w14:paraId="6DD31041" w14:textId="77777777" w:rsidR="00810D65" w:rsidRPr="00810D65" w:rsidRDefault="00810D65" w:rsidP="00517A3C">
            <w:pPr>
              <w:numPr>
                <w:ilvl w:val="2"/>
                <w:numId w:val="2"/>
              </w:numPr>
              <w:spacing w:before="80"/>
              <w:textAlignment w:val="center"/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810D65">
              <w:rPr>
                <w:rFonts w:ascii="Calibri" w:eastAsia="新細明體" w:hAnsi="Calibri" w:cs="Calibri"/>
                <w:color w:val="000000"/>
              </w:rPr>
              <w:t xml:space="preserve">When the criteria of </w:t>
            </w:r>
            <w:r w:rsidRPr="00810D65">
              <w:rPr>
                <w:rFonts w:ascii="Calibri" w:eastAsia="新細明體" w:hAnsi="Calibri" w:cs="Calibri"/>
                <w:i/>
                <w:iCs/>
                <w:color w:val="000000"/>
              </w:rPr>
              <w:t>low mobility</w:t>
            </w:r>
            <w:r w:rsidRPr="00810D65">
              <w:rPr>
                <w:rFonts w:ascii="Calibri" w:eastAsia="新細明體" w:hAnsi="Calibri" w:cs="Calibri"/>
                <w:color w:val="000000"/>
              </w:rPr>
              <w:t xml:space="preserve"> is not configured or not fulfilled: No relaxation measurements on higher priority carriers further than T</w:t>
            </w:r>
            <w:r w:rsidRPr="00810D65">
              <w:rPr>
                <w:rFonts w:ascii="Calibri" w:eastAsia="新細明體" w:hAnsi="Calibri" w:cs="Calibri"/>
                <w:color w:val="000000"/>
                <w:vertAlign w:val="subscript"/>
              </w:rPr>
              <w:t>higher_priority_search</w:t>
            </w:r>
            <w:r w:rsidRPr="00810D65">
              <w:rPr>
                <w:rFonts w:ascii="Calibri" w:eastAsia="新細明體" w:hAnsi="Calibri" w:cs="Calibri"/>
                <w:color w:val="000000"/>
              </w:rPr>
              <w:t xml:space="preserve"> is expected </w:t>
            </w:r>
          </w:p>
          <w:p w14:paraId="552391A3" w14:textId="77777777" w:rsidR="00810D65" w:rsidRPr="00810D65" w:rsidRDefault="00810D65" w:rsidP="00517A3C">
            <w:pPr>
              <w:numPr>
                <w:ilvl w:val="3"/>
                <w:numId w:val="2"/>
              </w:numPr>
              <w:spacing w:before="80"/>
              <w:textAlignment w:val="center"/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810D65">
              <w:rPr>
                <w:rFonts w:ascii="Calibri" w:eastAsia="新細明體" w:hAnsi="Calibri" w:cs="Calibri"/>
                <w:color w:val="000000"/>
              </w:rPr>
              <w:t>RAN4’s assumption is that criteria of not in cell edge must be fulfilled in this scenario;</w:t>
            </w:r>
          </w:p>
          <w:p w14:paraId="5096F627" w14:textId="77777777" w:rsidR="00810D65" w:rsidRPr="00810D65" w:rsidRDefault="00810D65" w:rsidP="00517A3C">
            <w:pPr>
              <w:numPr>
                <w:ilvl w:val="2"/>
                <w:numId w:val="2"/>
              </w:numPr>
              <w:spacing w:before="80"/>
              <w:textAlignment w:val="center"/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810D65">
              <w:rPr>
                <w:rFonts w:ascii="Calibri" w:eastAsia="新細明體" w:hAnsi="Calibri" w:cs="Calibri"/>
                <w:color w:val="000000"/>
              </w:rPr>
              <w:t xml:space="preserve">When criteria of </w:t>
            </w:r>
            <w:r w:rsidRPr="00810D65">
              <w:rPr>
                <w:rFonts w:ascii="Calibri" w:eastAsia="新細明體" w:hAnsi="Calibri" w:cs="Calibri"/>
                <w:i/>
                <w:iCs/>
                <w:color w:val="000000"/>
              </w:rPr>
              <w:t>low mobility</w:t>
            </w:r>
            <w:r w:rsidRPr="00810D65">
              <w:rPr>
                <w:rFonts w:ascii="Calibri" w:eastAsia="新細明體" w:hAnsi="Calibri" w:cs="Calibri"/>
                <w:color w:val="000000"/>
              </w:rPr>
              <w:t xml:space="preserve"> and </w:t>
            </w:r>
            <w:r w:rsidRPr="00810D65">
              <w:rPr>
                <w:rFonts w:ascii="Calibri" w:eastAsia="新細明體" w:hAnsi="Calibri" w:cs="Calibri"/>
                <w:i/>
                <w:iCs/>
                <w:color w:val="000000"/>
              </w:rPr>
              <w:t>not in cell edge</w:t>
            </w:r>
            <w:r w:rsidRPr="00810D65">
              <w:rPr>
                <w:rFonts w:ascii="Calibri" w:eastAsia="新細明體" w:hAnsi="Calibri" w:cs="Calibri"/>
                <w:color w:val="000000"/>
              </w:rPr>
              <w:t xml:space="preserve"> are both configured and fulfilled: UE can stop both equal/low priority and high priority inter-freq/inter-RAT measurements</w:t>
            </w:r>
          </w:p>
          <w:p w14:paraId="4A6E0B23" w14:textId="77777777" w:rsidR="00810D65" w:rsidRPr="00810D65" w:rsidRDefault="00810D65" w:rsidP="00517A3C">
            <w:pPr>
              <w:numPr>
                <w:ilvl w:val="3"/>
                <w:numId w:val="2"/>
              </w:numPr>
              <w:spacing w:before="80"/>
              <w:textAlignment w:val="center"/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810D65">
              <w:rPr>
                <w:rFonts w:ascii="Calibri" w:eastAsia="新細明體" w:hAnsi="Calibri" w:cs="Calibri"/>
                <w:color w:val="000000"/>
                <w:highlight w:val="green"/>
              </w:rPr>
              <w:t>1 hour time interval</w:t>
            </w:r>
            <w:r w:rsidRPr="00810D65">
              <w:rPr>
                <w:rFonts w:ascii="Calibri" w:eastAsia="新細明體" w:hAnsi="Calibri" w:cs="Calibri"/>
                <w:color w:val="000000"/>
              </w:rPr>
              <w:t xml:space="preserve"> applies to the measurement relaxation since last measurement for cell reselection for higher priority carriers</w:t>
            </w:r>
          </w:p>
          <w:p w14:paraId="7AAE16CD" w14:textId="77777777" w:rsidR="00810D65" w:rsidRPr="00810D65" w:rsidRDefault="00810D65" w:rsidP="00517A3C">
            <w:pPr>
              <w:numPr>
                <w:ilvl w:val="1"/>
                <w:numId w:val="2"/>
              </w:numPr>
              <w:spacing w:before="80"/>
              <w:textAlignment w:val="center"/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810D65">
              <w:rPr>
                <w:rFonts w:ascii="Calibri" w:eastAsia="新細明體" w:hAnsi="Calibri" w:cs="Calibri"/>
                <w:color w:val="000000"/>
              </w:rPr>
              <w:t xml:space="preserve">If criteria of </w:t>
            </w:r>
            <w:r w:rsidRPr="00810D65">
              <w:rPr>
                <w:rFonts w:ascii="Calibri" w:eastAsia="新細明體" w:hAnsi="Calibri" w:cs="Calibri"/>
                <w:i/>
                <w:iCs/>
                <w:color w:val="000000"/>
                <w:highlight w:val="green"/>
              </w:rPr>
              <w:t>not in cell edge</w:t>
            </w:r>
            <w:r w:rsidRPr="00810D65">
              <w:rPr>
                <w:rFonts w:ascii="Calibri" w:eastAsia="新細明體" w:hAnsi="Calibri" w:cs="Calibri"/>
                <w:color w:val="000000"/>
                <w:highlight w:val="green"/>
              </w:rPr>
              <w:t xml:space="preserve"> is not configured</w:t>
            </w:r>
            <w:r w:rsidRPr="00810D65">
              <w:rPr>
                <w:rFonts w:ascii="Calibri" w:eastAsia="新細明體" w:hAnsi="Calibri" w:cs="Calibri"/>
                <w:color w:val="000000"/>
              </w:rPr>
              <w:t>:</w:t>
            </w:r>
          </w:p>
          <w:p w14:paraId="03ADB58E" w14:textId="77777777" w:rsidR="00810D65" w:rsidRPr="00810D65" w:rsidRDefault="00810D65" w:rsidP="00517A3C">
            <w:pPr>
              <w:numPr>
                <w:ilvl w:val="2"/>
                <w:numId w:val="2"/>
              </w:numPr>
              <w:spacing w:before="80"/>
              <w:textAlignment w:val="center"/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810D65">
              <w:rPr>
                <w:rFonts w:ascii="Calibri" w:eastAsia="新細明體" w:hAnsi="Calibri" w:cs="Calibri"/>
                <w:color w:val="000000"/>
              </w:rPr>
              <w:t xml:space="preserve">When criteria of </w:t>
            </w:r>
            <w:r w:rsidRPr="00810D65">
              <w:rPr>
                <w:rFonts w:ascii="Calibri" w:eastAsia="新細明體" w:hAnsi="Calibri" w:cs="Calibri"/>
                <w:i/>
                <w:iCs/>
                <w:color w:val="000000"/>
              </w:rPr>
              <w:t>low mobility</w:t>
            </w:r>
            <w:r w:rsidRPr="00810D65">
              <w:rPr>
                <w:rFonts w:ascii="Calibri" w:eastAsia="新細明體" w:hAnsi="Calibri" w:cs="Calibri"/>
                <w:color w:val="000000"/>
              </w:rPr>
              <w:t xml:space="preserve"> is configured and fulfilled:</w:t>
            </w:r>
          </w:p>
          <w:p w14:paraId="3A1ABE76" w14:textId="77777777" w:rsidR="00810D65" w:rsidRPr="00810D65" w:rsidRDefault="00810D65" w:rsidP="00517A3C">
            <w:pPr>
              <w:numPr>
                <w:ilvl w:val="3"/>
                <w:numId w:val="2"/>
              </w:numPr>
              <w:spacing w:before="80"/>
              <w:textAlignment w:val="center"/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810D65">
              <w:rPr>
                <w:rFonts w:ascii="Calibri" w:eastAsia="新細明體" w:hAnsi="Calibri" w:cs="Calibri"/>
                <w:color w:val="000000"/>
              </w:rPr>
              <w:lastRenderedPageBreak/>
              <w:t>UE is not required to do any lower and equal priority inter-frequency/inter-RAT measurement</w:t>
            </w:r>
          </w:p>
          <w:p w14:paraId="2F097F59" w14:textId="77777777" w:rsidR="00810D65" w:rsidRPr="00810D65" w:rsidRDefault="00810D65" w:rsidP="00517A3C">
            <w:pPr>
              <w:numPr>
                <w:ilvl w:val="3"/>
                <w:numId w:val="2"/>
              </w:numPr>
              <w:spacing w:before="80"/>
              <w:textAlignment w:val="center"/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810D65">
              <w:rPr>
                <w:rFonts w:ascii="Calibri" w:eastAsia="新細明體" w:hAnsi="Calibri" w:cs="Calibri"/>
                <w:color w:val="000000"/>
              </w:rPr>
              <w:t xml:space="preserve">When NW </w:t>
            </w:r>
            <w:r w:rsidRPr="00810D65">
              <w:rPr>
                <w:rFonts w:ascii="Calibri" w:eastAsia="新細明體" w:hAnsi="Calibri" w:cs="Calibri"/>
                <w:color w:val="000000"/>
                <w:highlight w:val="green"/>
              </w:rPr>
              <w:t>indicates</w:t>
            </w:r>
            <w:r w:rsidRPr="00810D65">
              <w:rPr>
                <w:rFonts w:ascii="Calibri" w:eastAsia="新細明體" w:hAnsi="Calibri" w:cs="Calibri"/>
                <w:color w:val="000000"/>
              </w:rPr>
              <w:t xml:space="preserve"> that higher priority carrier measurements can be relaxed (</w:t>
            </w:r>
            <w:r w:rsidRPr="00810D65">
              <w:rPr>
                <w:rFonts w:ascii="Calibri" w:eastAsia="新細明體" w:hAnsi="Calibri" w:cs="Calibri"/>
                <w:color w:val="000000"/>
                <w:highlight w:val="green"/>
              </w:rPr>
              <w:t>highPriorityMeasRelax</w:t>
            </w:r>
            <w:r w:rsidRPr="00810D65">
              <w:rPr>
                <w:rFonts w:ascii="Calibri" w:eastAsia="新細明體" w:hAnsi="Calibri" w:cs="Calibri"/>
                <w:color w:val="000000"/>
              </w:rPr>
              <w:t xml:space="preserve">), UE measures higher priority inter-frequency/inter-RAT layers at least every </w:t>
            </w:r>
            <w:r w:rsidRPr="00810D65">
              <w:rPr>
                <w:rFonts w:ascii="Times New Roman" w:eastAsia="新細明體" w:hAnsi="Times New Roman" w:cs="Times New Roman"/>
                <w:color w:val="000000"/>
                <w:sz w:val="20"/>
                <w:szCs w:val="20"/>
                <w:highlight w:val="yellow"/>
                <w:lang w:val="en-GB"/>
              </w:rPr>
              <w:t>K2*T</w:t>
            </w:r>
            <w:r w:rsidRPr="00810D65">
              <w:rPr>
                <w:rFonts w:ascii="Times New Roman" w:eastAsia="新細明體" w:hAnsi="Times New Roman" w:cs="Times New Roman"/>
                <w:color w:val="000000"/>
                <w:sz w:val="20"/>
                <w:szCs w:val="20"/>
                <w:highlight w:val="yellow"/>
                <w:vertAlign w:val="subscript"/>
                <w:lang w:val="en-GB"/>
              </w:rPr>
              <w:t>higher_priority_search</w:t>
            </w:r>
            <w:r w:rsidRPr="00810D65">
              <w:rPr>
                <w:rFonts w:ascii="Times New Roman" w:eastAsia="新細明體" w:hAnsi="Times New Roman" w:cs="Times New Roman"/>
                <w:color w:val="000000"/>
                <w:sz w:val="20"/>
                <w:szCs w:val="20"/>
                <w:lang w:val="en-GB"/>
              </w:rPr>
              <w:t xml:space="preserve"> where, </w:t>
            </w:r>
          </w:p>
          <w:p w14:paraId="1A6741F1" w14:textId="77777777" w:rsidR="00810D65" w:rsidRPr="00810D65" w:rsidRDefault="00810D65" w:rsidP="00517A3C">
            <w:pPr>
              <w:numPr>
                <w:ilvl w:val="4"/>
                <w:numId w:val="2"/>
              </w:numPr>
              <w:spacing w:after="120"/>
              <w:textAlignment w:val="center"/>
              <w:rPr>
                <w:rFonts w:ascii="Calibri" w:eastAsia="新細明體" w:hAnsi="Calibri" w:cs="Calibri"/>
                <w:color w:val="000000"/>
                <w:szCs w:val="24"/>
                <w:lang w:val="en-GB"/>
              </w:rPr>
            </w:pPr>
            <w:r w:rsidRPr="00810D65">
              <w:rPr>
                <w:rFonts w:ascii="Times New Roman" w:eastAsia="新細明體" w:hAnsi="Times New Roman" w:cs="Times New Roman"/>
                <w:color w:val="000000"/>
                <w:sz w:val="20"/>
                <w:szCs w:val="20"/>
                <w:highlight w:val="yellow"/>
                <w:lang w:val="en-GB"/>
              </w:rPr>
              <w:t>T</w:t>
            </w:r>
            <w:r w:rsidRPr="00810D65">
              <w:rPr>
                <w:rFonts w:ascii="Times New Roman" w:eastAsia="新細明體" w:hAnsi="Times New Roman" w:cs="Times New Roman"/>
                <w:color w:val="000000"/>
                <w:sz w:val="20"/>
                <w:szCs w:val="20"/>
                <w:highlight w:val="yellow"/>
                <w:vertAlign w:val="subscript"/>
                <w:lang w:val="en-GB"/>
              </w:rPr>
              <w:t>higher_priority_search</w:t>
            </w:r>
            <w:r w:rsidRPr="00810D65">
              <w:rPr>
                <w:rFonts w:ascii="Times New Roman" w:eastAsia="新細明體" w:hAnsi="Times New Roman" w:cs="Times New Roman"/>
                <w:color w:val="000000"/>
                <w:sz w:val="20"/>
                <w:szCs w:val="20"/>
                <w:highlight w:val="yellow"/>
                <w:lang w:val="en-GB"/>
              </w:rPr>
              <w:t xml:space="preserve"> = (60 * N</w:t>
            </w:r>
            <w:r w:rsidRPr="00810D65">
              <w:rPr>
                <w:rFonts w:ascii="Times New Roman" w:eastAsia="新細明體" w:hAnsi="Times New Roman" w:cs="Times New Roman"/>
                <w:color w:val="000000"/>
                <w:sz w:val="20"/>
                <w:szCs w:val="20"/>
                <w:highlight w:val="yellow"/>
                <w:vertAlign w:val="subscript"/>
                <w:lang w:val="en-GB"/>
              </w:rPr>
              <w:t>layers</w:t>
            </w:r>
            <w:r w:rsidRPr="00810D65">
              <w:rPr>
                <w:rFonts w:ascii="Times New Roman" w:eastAsia="新細明體" w:hAnsi="Times New Roman" w:cs="Times New Roman"/>
                <w:color w:val="000000"/>
                <w:sz w:val="20"/>
                <w:szCs w:val="20"/>
                <w:highlight w:val="yellow"/>
                <w:lang w:val="en-GB"/>
              </w:rPr>
              <w:t>)</w:t>
            </w:r>
            <w:r w:rsidRPr="00810D65">
              <w:rPr>
                <w:rFonts w:ascii="Times New Roman" w:eastAsia="新細明體" w:hAnsi="Times New Roman" w:cs="Times New Roman"/>
                <w:color w:val="000000"/>
                <w:sz w:val="20"/>
                <w:szCs w:val="20"/>
                <w:lang w:val="en-GB"/>
              </w:rPr>
              <w:t xml:space="preserve"> in clause 4.2.2.7 of 38.133,</w:t>
            </w:r>
          </w:p>
          <w:p w14:paraId="06596E68" w14:textId="77777777" w:rsidR="00810D65" w:rsidRPr="00810D65" w:rsidRDefault="00810D65" w:rsidP="00517A3C">
            <w:pPr>
              <w:numPr>
                <w:ilvl w:val="4"/>
                <w:numId w:val="2"/>
              </w:numPr>
              <w:spacing w:after="120"/>
              <w:textAlignment w:val="center"/>
              <w:rPr>
                <w:rFonts w:ascii="Calibri" w:eastAsia="新細明體" w:hAnsi="Calibri" w:cs="Calibri"/>
                <w:color w:val="000000"/>
                <w:szCs w:val="24"/>
                <w:lang w:val="en-GB"/>
              </w:rPr>
            </w:pPr>
            <w:r w:rsidRPr="00810D65">
              <w:rPr>
                <w:rFonts w:ascii="Times New Roman" w:eastAsia="新細明體" w:hAnsi="Times New Roman" w:cs="Times New Roman"/>
                <w:color w:val="000000"/>
                <w:sz w:val="20"/>
                <w:szCs w:val="20"/>
                <w:lang w:val="en-GB"/>
              </w:rPr>
              <w:t>N</w:t>
            </w:r>
            <w:r w:rsidRPr="00810D65">
              <w:rPr>
                <w:rFonts w:ascii="Times New Roman" w:eastAsia="新細明體" w:hAnsi="Times New Roman" w:cs="Times New Roman"/>
                <w:color w:val="000000"/>
                <w:sz w:val="20"/>
                <w:szCs w:val="20"/>
                <w:vertAlign w:val="subscript"/>
                <w:lang w:val="en-GB"/>
              </w:rPr>
              <w:t>layers</w:t>
            </w:r>
            <w:r w:rsidRPr="00810D65">
              <w:rPr>
                <w:rFonts w:ascii="Times New Roman" w:eastAsia="新細明體" w:hAnsi="Times New Roman" w:cs="Times New Roman"/>
                <w:color w:val="000000"/>
                <w:sz w:val="20"/>
                <w:szCs w:val="20"/>
                <w:lang w:val="en-GB"/>
              </w:rPr>
              <w:t xml:space="preserve"> is the total number of higher priority NR and E-UTRA carrier frequencies broadcasted in system information,</w:t>
            </w:r>
          </w:p>
          <w:p w14:paraId="2FED3392" w14:textId="77777777" w:rsidR="00810D65" w:rsidRPr="00810D65" w:rsidRDefault="00810D65" w:rsidP="00517A3C">
            <w:pPr>
              <w:numPr>
                <w:ilvl w:val="4"/>
                <w:numId w:val="2"/>
              </w:numPr>
              <w:spacing w:after="120"/>
              <w:textAlignment w:val="center"/>
              <w:rPr>
                <w:rFonts w:ascii="Calibri" w:eastAsia="新細明體" w:hAnsi="Calibri" w:cs="Calibri"/>
                <w:color w:val="000000"/>
                <w:szCs w:val="24"/>
                <w:lang w:val="en-GB"/>
              </w:rPr>
            </w:pPr>
            <w:r w:rsidRPr="00810D65">
              <w:rPr>
                <w:rFonts w:ascii="Times New Roman" w:eastAsia="新細明體" w:hAnsi="Times New Roman" w:cs="Times New Roman"/>
                <w:color w:val="000000"/>
                <w:sz w:val="20"/>
                <w:szCs w:val="20"/>
                <w:lang w:val="en-GB"/>
              </w:rPr>
              <w:t>K2 = 60.</w:t>
            </w:r>
          </w:p>
          <w:p w14:paraId="39E02CD3" w14:textId="77777777" w:rsidR="00810D65" w:rsidRPr="00810D65" w:rsidRDefault="00810D65" w:rsidP="00517A3C">
            <w:pPr>
              <w:numPr>
                <w:ilvl w:val="3"/>
                <w:numId w:val="2"/>
              </w:numPr>
              <w:spacing w:before="80"/>
              <w:textAlignment w:val="center"/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810D65">
              <w:rPr>
                <w:rFonts w:ascii="Calibri" w:eastAsia="新細明體" w:hAnsi="Calibri" w:cs="Calibri"/>
                <w:color w:val="000000"/>
              </w:rPr>
              <w:t xml:space="preserve">When NW </w:t>
            </w:r>
            <w:r w:rsidRPr="00810D65">
              <w:rPr>
                <w:rFonts w:ascii="Calibri" w:eastAsia="新細明體" w:hAnsi="Calibri" w:cs="Calibri"/>
                <w:color w:val="000000"/>
                <w:highlight w:val="green"/>
              </w:rPr>
              <w:t>does not indicate</w:t>
            </w:r>
            <w:r w:rsidRPr="00810D65">
              <w:rPr>
                <w:rFonts w:ascii="Calibri" w:eastAsia="新細明體" w:hAnsi="Calibri" w:cs="Calibri"/>
                <w:color w:val="000000"/>
              </w:rPr>
              <w:t xml:space="preserve"> that higher priority carrier measurements can be relaxed, UE measures higher priority inter-frequency/inter-RAT layers at least every </w:t>
            </w:r>
            <w:r w:rsidRPr="00810D65">
              <w:rPr>
                <w:rFonts w:ascii="Calibri" w:eastAsia="新細明體" w:hAnsi="Calibri" w:cs="Calibri"/>
                <w:color w:val="000000"/>
                <w:highlight w:val="green"/>
              </w:rPr>
              <w:t>T</w:t>
            </w:r>
            <w:r w:rsidRPr="00810D65">
              <w:rPr>
                <w:rFonts w:ascii="Calibri" w:eastAsia="新細明體" w:hAnsi="Calibri" w:cs="Calibri"/>
                <w:color w:val="000000"/>
                <w:highlight w:val="green"/>
                <w:vertAlign w:val="subscript"/>
              </w:rPr>
              <w:t>higher_priority_search</w:t>
            </w:r>
            <w:r w:rsidRPr="00810D65">
              <w:rPr>
                <w:rFonts w:ascii="Calibri" w:eastAsia="新細明體" w:hAnsi="Calibri" w:cs="Calibri"/>
                <w:color w:val="000000"/>
              </w:rPr>
              <w:t xml:space="preserve"> (60 sec</w:t>
            </w:r>
            <w:r w:rsidRPr="00810D65">
              <w:rPr>
                <w:rFonts w:ascii="Times New Roman" w:eastAsia="新細明體" w:hAnsi="Times New Roman" w:cs="Times New Roman"/>
                <w:color w:val="000000"/>
                <w:sz w:val="20"/>
                <w:szCs w:val="20"/>
                <w:lang w:val="en-GB"/>
              </w:rPr>
              <w:t>* N</w:t>
            </w:r>
            <w:r w:rsidRPr="00810D65">
              <w:rPr>
                <w:rFonts w:ascii="Times New Roman" w:eastAsia="新細明體" w:hAnsi="Times New Roman" w:cs="Times New Roman"/>
                <w:color w:val="000000"/>
                <w:sz w:val="20"/>
                <w:szCs w:val="20"/>
                <w:vertAlign w:val="subscript"/>
                <w:lang w:val="en-GB"/>
              </w:rPr>
              <w:t>layers</w:t>
            </w:r>
            <w:r w:rsidRPr="00810D65">
              <w:rPr>
                <w:rFonts w:ascii="Calibri" w:eastAsia="新細明體" w:hAnsi="Calibri" w:cs="Calibri"/>
                <w:color w:val="000000"/>
              </w:rPr>
              <w:t>).</w:t>
            </w:r>
          </w:p>
          <w:p w14:paraId="68246AC0" w14:textId="77777777" w:rsidR="00810D65" w:rsidRPr="00810D65" w:rsidRDefault="00810D65" w:rsidP="00517A3C">
            <w:pPr>
              <w:numPr>
                <w:ilvl w:val="0"/>
                <w:numId w:val="2"/>
              </w:numPr>
              <w:spacing w:before="80"/>
              <w:textAlignment w:val="center"/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810D65">
              <w:rPr>
                <w:rFonts w:ascii="Calibri" w:eastAsia="新細明體" w:hAnsi="Calibri" w:cs="Calibri"/>
                <w:color w:val="000000"/>
              </w:rPr>
              <w:t>When S</w:t>
            </w:r>
            <w:r w:rsidRPr="00810D65">
              <w:rPr>
                <w:rFonts w:ascii="Calibri" w:eastAsia="新細明體" w:hAnsi="Calibri" w:cs="Calibri"/>
                <w:color w:val="000000"/>
                <w:vertAlign w:val="subscript"/>
              </w:rPr>
              <w:t>rxlev</w:t>
            </w:r>
            <w:r w:rsidRPr="00810D65">
              <w:rPr>
                <w:rFonts w:ascii="Calibri" w:eastAsia="新細明體" w:hAnsi="Calibri" w:cs="Calibri"/>
                <w:color w:val="000000"/>
              </w:rPr>
              <w:t xml:space="preserve"> </w:t>
            </w:r>
            <w:r w:rsidRPr="00810D65">
              <w:rPr>
                <w:rFonts w:ascii="Cambria Math" w:eastAsia="新細明體" w:hAnsi="Cambria Math" w:cs="Calibri"/>
                <w:color w:val="000000"/>
              </w:rPr>
              <w:t>≤</w:t>
            </w:r>
            <w:r w:rsidRPr="00810D65">
              <w:rPr>
                <w:rFonts w:ascii="Calibri" w:eastAsia="新細明體" w:hAnsi="Calibri" w:cs="Calibri"/>
                <w:color w:val="000000"/>
              </w:rPr>
              <w:t xml:space="preserve"> S</w:t>
            </w:r>
            <w:r w:rsidRPr="00810D65">
              <w:rPr>
                <w:rFonts w:ascii="Calibri" w:eastAsia="新細明體" w:hAnsi="Calibri" w:cs="Calibri"/>
                <w:color w:val="000000"/>
                <w:vertAlign w:val="subscript"/>
              </w:rPr>
              <w:t>nonIntraSearchP</w:t>
            </w:r>
            <w:r w:rsidRPr="00810D65">
              <w:rPr>
                <w:rFonts w:ascii="Calibri" w:eastAsia="新細明體" w:hAnsi="Calibri" w:cs="Calibri"/>
                <w:color w:val="000000"/>
              </w:rPr>
              <w:t xml:space="preserve"> or S</w:t>
            </w:r>
            <w:r w:rsidRPr="00810D65">
              <w:rPr>
                <w:rFonts w:ascii="Calibri" w:eastAsia="新細明體" w:hAnsi="Calibri" w:cs="Calibri"/>
                <w:color w:val="000000"/>
                <w:vertAlign w:val="subscript"/>
              </w:rPr>
              <w:t>qual</w:t>
            </w:r>
            <w:r w:rsidRPr="00810D65">
              <w:rPr>
                <w:rFonts w:ascii="Calibri" w:eastAsia="新細明體" w:hAnsi="Calibri" w:cs="Calibri"/>
                <w:color w:val="000000"/>
              </w:rPr>
              <w:t xml:space="preserve"> </w:t>
            </w:r>
            <w:r w:rsidRPr="00810D65">
              <w:rPr>
                <w:rFonts w:ascii="Cambria Math" w:eastAsia="新細明體" w:hAnsi="Cambria Math" w:cs="Calibri"/>
                <w:color w:val="000000"/>
                <w:lang w:val=""/>
              </w:rPr>
              <w:t>≤</w:t>
            </w:r>
            <w:r w:rsidRPr="00810D65">
              <w:rPr>
                <w:rFonts w:ascii="Calibri" w:eastAsia="新細明體" w:hAnsi="Calibri" w:cs="Calibri"/>
                <w:color w:val="000000"/>
                <w:lang w:val=""/>
              </w:rPr>
              <w:t xml:space="preserve"> S</w:t>
            </w:r>
            <w:r w:rsidRPr="00810D65">
              <w:rPr>
                <w:rFonts w:ascii="Calibri" w:eastAsia="新細明體" w:hAnsi="Calibri" w:cs="Calibri"/>
                <w:color w:val="000000"/>
                <w:vertAlign w:val="subscript"/>
                <w:lang w:val=""/>
              </w:rPr>
              <w:t>nonIntraSearchQ</w:t>
            </w:r>
            <w:r w:rsidRPr="00810D65">
              <w:rPr>
                <w:rFonts w:ascii="Calibri" w:eastAsia="新細明體" w:hAnsi="Calibri" w:cs="Calibri"/>
                <w:color w:val="000000"/>
                <w:lang w:val=""/>
              </w:rPr>
              <w:t xml:space="preserve">: </w:t>
            </w:r>
          </w:p>
          <w:p w14:paraId="2B23CEC0" w14:textId="3988DBB9" w:rsidR="0040469B" w:rsidRPr="00810D65" w:rsidRDefault="00810D65" w:rsidP="00517A3C">
            <w:pPr>
              <w:numPr>
                <w:ilvl w:val="1"/>
                <w:numId w:val="2"/>
              </w:numPr>
              <w:spacing w:before="80"/>
              <w:textAlignment w:val="center"/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810D65">
              <w:rPr>
                <w:rFonts w:ascii="Calibri" w:eastAsia="新細明體" w:hAnsi="Calibri" w:cs="Calibri"/>
                <w:color w:val="000000"/>
              </w:rPr>
              <w:t>The relaxed requirement for the frequency layer of higher priority uses the same relaxed measurement requirement as those for the frequency layer of equal/lower priority.</w:t>
            </w:r>
          </w:p>
        </w:tc>
      </w:tr>
    </w:tbl>
    <w:p w14:paraId="23B65A12" w14:textId="77777777" w:rsidR="0040469B" w:rsidRDefault="0040469B" w:rsidP="0040469B">
      <w:pPr>
        <w:rPr>
          <w:rFonts w:ascii="Arial" w:hAnsi="Arial" w:cs="Arial"/>
          <w:lang w:val="en-GB"/>
        </w:rPr>
      </w:pPr>
    </w:p>
    <w:p w14:paraId="2981B1CF" w14:textId="7CB94BF0" w:rsidR="007A5437" w:rsidRDefault="00EC6254" w:rsidP="007A5437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From RAN2’s </w:t>
      </w:r>
      <w:r w:rsidRPr="00EC6254">
        <w:rPr>
          <w:rFonts w:ascii="Arial" w:hAnsi="Arial" w:cs="Arial"/>
          <w:lang w:val="en-GB"/>
        </w:rPr>
        <w:t>perspective</w:t>
      </w:r>
      <w:r>
        <w:rPr>
          <w:rFonts w:ascii="Arial" w:hAnsi="Arial" w:cs="Arial"/>
          <w:lang w:val="en-GB"/>
        </w:rPr>
        <w:t xml:space="preserve">, compared to the requirement when only </w:t>
      </w:r>
      <w:r w:rsidR="00ED41E6" w:rsidRPr="00810D65">
        <w:rPr>
          <w:rFonts w:ascii="Arial" w:hAnsi="Arial" w:cs="Arial"/>
          <w:i/>
          <w:lang w:val="en-GB"/>
        </w:rPr>
        <w:t>low mobility</w:t>
      </w:r>
      <w:r w:rsidRPr="00810D65">
        <w:rPr>
          <w:rFonts w:ascii="Calibri" w:eastAsia="新細明體" w:hAnsi="Calibri" w:cs="Calibri"/>
          <w:color w:val="000000"/>
          <w:szCs w:val="24"/>
        </w:rPr>
        <w:t xml:space="preserve"> </w:t>
      </w:r>
      <w:r w:rsidRPr="00810D65">
        <w:rPr>
          <w:rFonts w:ascii="Arial" w:hAnsi="Arial" w:cs="Arial"/>
          <w:lang w:val="en-GB"/>
        </w:rPr>
        <w:t xml:space="preserve">is </w:t>
      </w:r>
      <w:r>
        <w:rPr>
          <w:rFonts w:ascii="Arial" w:hAnsi="Arial" w:cs="Arial"/>
          <w:lang w:val="en-GB"/>
        </w:rPr>
        <w:t>fulfilled, i</w:t>
      </w:r>
      <w:r w:rsidR="002A1F84">
        <w:rPr>
          <w:rFonts w:ascii="Arial" w:hAnsi="Arial" w:cs="Arial"/>
          <w:lang w:val="en-GB"/>
        </w:rPr>
        <w:t xml:space="preserve">t is unreasonable that </w:t>
      </w:r>
      <w:r w:rsidR="007A5437">
        <w:rPr>
          <w:rFonts w:ascii="Arial" w:hAnsi="Arial" w:cs="Arial"/>
          <w:lang w:val="en-GB"/>
        </w:rPr>
        <w:t xml:space="preserve">the </w:t>
      </w:r>
      <w:r w:rsidR="002A1F84">
        <w:rPr>
          <w:rFonts w:ascii="Arial" w:hAnsi="Arial" w:cs="Arial"/>
          <w:lang w:val="en-GB"/>
        </w:rPr>
        <w:t xml:space="preserve">requirement is less relaxed when both 2 criteria are fulfilled. Considering that </w:t>
      </w:r>
      <w:r w:rsidR="007A5437">
        <w:rPr>
          <w:rFonts w:ascii="Arial" w:hAnsi="Arial" w:cs="Arial" w:hint="eastAsia"/>
          <w:lang w:val="en-GB"/>
        </w:rPr>
        <w:t>t</w:t>
      </w:r>
      <w:r w:rsidR="007A5437" w:rsidRPr="007A5437">
        <w:rPr>
          <w:rFonts w:ascii="Arial" w:hAnsi="Arial" w:cs="Arial"/>
          <w:lang w:val="en-GB"/>
        </w:rPr>
        <w:t xml:space="preserve">his issue has been discussed back and forth between RAN2 and RAN4 for </w:t>
      </w:r>
      <w:r w:rsidR="007A5437" w:rsidRPr="00ED41E6">
        <w:rPr>
          <w:rFonts w:ascii="Arial" w:hAnsi="Arial" w:cs="Arial"/>
          <w:szCs w:val="24"/>
          <w:lang w:val="en-GB"/>
        </w:rPr>
        <w:t>several meeting</w:t>
      </w:r>
      <w:r w:rsidRPr="00ED41E6">
        <w:rPr>
          <w:rFonts w:ascii="Arial" w:hAnsi="Arial" w:cs="Arial"/>
          <w:szCs w:val="24"/>
          <w:lang w:val="en-GB"/>
        </w:rPr>
        <w:t>s and</w:t>
      </w:r>
      <w:r w:rsidR="007A5437" w:rsidRPr="00ED41E6">
        <w:rPr>
          <w:rFonts w:ascii="Arial" w:hAnsi="Arial" w:cs="Arial"/>
          <w:szCs w:val="24"/>
          <w:lang w:val="en-GB"/>
        </w:rPr>
        <w:t xml:space="preserve"> </w:t>
      </w:r>
      <w:r w:rsidR="00484C57">
        <w:rPr>
          <w:rFonts w:ascii="Arial" w:hAnsi="Arial" w:cs="Arial"/>
          <w:szCs w:val="24"/>
          <w:lang w:val="en-GB"/>
        </w:rPr>
        <w:t>it is</w:t>
      </w:r>
      <w:r w:rsidR="007A5437" w:rsidRPr="00ED41E6">
        <w:rPr>
          <w:rFonts w:ascii="Arial" w:hAnsi="Arial" w:cs="Arial"/>
          <w:szCs w:val="24"/>
          <w:lang w:val="en-GB"/>
        </w:rPr>
        <w:t xml:space="preserve"> very hard to reach consensus on whether </w:t>
      </w:r>
      <w:r w:rsidR="00484C57" w:rsidRPr="00ED41E6">
        <w:rPr>
          <w:rFonts w:ascii="Arial" w:hAnsi="Arial" w:cs="Arial"/>
          <w:szCs w:val="24"/>
          <w:highlight w:val="yellow"/>
          <w:lang w:val="en-GB"/>
        </w:rPr>
        <w:t>1 hour</w:t>
      </w:r>
      <w:r w:rsidR="00484C57" w:rsidRPr="00810D65">
        <w:rPr>
          <w:rFonts w:ascii="Arial" w:eastAsia="新細明體" w:hAnsi="Arial" w:cs="Arial"/>
          <w:color w:val="000000"/>
          <w:szCs w:val="24"/>
          <w:highlight w:val="yellow"/>
          <w:lang w:val="en-GB"/>
        </w:rPr>
        <w:t xml:space="preserve"> </w:t>
      </w:r>
      <w:r w:rsidR="00484C57" w:rsidRPr="00ED41E6">
        <w:rPr>
          <w:rFonts w:ascii="Arial" w:hAnsi="Arial" w:cs="Arial"/>
          <w:szCs w:val="24"/>
          <w:lang w:val="en-GB"/>
        </w:rPr>
        <w:t>o</w:t>
      </w:r>
      <w:r w:rsidR="00484C57" w:rsidRPr="00484C57">
        <w:rPr>
          <w:rFonts w:ascii="Arial" w:hAnsi="Arial" w:cs="Arial"/>
          <w:szCs w:val="24"/>
          <w:lang w:val="en-GB"/>
        </w:rPr>
        <w:t>r</w:t>
      </w:r>
      <w:r w:rsidR="00484C57" w:rsidRPr="00484C57">
        <w:rPr>
          <w:rFonts w:ascii="Arial" w:eastAsia="新細明體" w:hAnsi="Arial" w:cs="Arial"/>
          <w:color w:val="000000"/>
          <w:szCs w:val="24"/>
          <w:lang w:val="en-GB"/>
        </w:rPr>
        <w:t xml:space="preserve"> </w:t>
      </w:r>
      <w:r w:rsidR="007A5437" w:rsidRPr="00810D65">
        <w:rPr>
          <w:rFonts w:ascii="Arial" w:eastAsia="新細明體" w:hAnsi="Arial" w:cs="Arial"/>
          <w:color w:val="000000"/>
          <w:szCs w:val="24"/>
          <w:highlight w:val="yellow"/>
          <w:lang w:val="en-GB"/>
        </w:rPr>
        <w:t>K2*T</w:t>
      </w:r>
      <w:r w:rsidR="007A5437" w:rsidRPr="00810D65">
        <w:rPr>
          <w:rFonts w:ascii="Arial" w:eastAsia="新細明體" w:hAnsi="Arial" w:cs="Arial"/>
          <w:color w:val="000000"/>
          <w:szCs w:val="24"/>
          <w:highlight w:val="yellow"/>
          <w:vertAlign w:val="subscript"/>
          <w:lang w:val="en-GB"/>
        </w:rPr>
        <w:t>higher_priority_search</w:t>
      </w:r>
      <w:r w:rsidR="007A5437" w:rsidRPr="00ED41E6">
        <w:rPr>
          <w:rFonts w:ascii="Arial" w:hAnsi="Arial" w:cs="Arial"/>
          <w:szCs w:val="24"/>
          <w:highlight w:val="yellow"/>
          <w:lang w:val="en-GB"/>
        </w:rPr>
        <w:t xml:space="preserve"> = 3600 sec</w:t>
      </w:r>
      <w:r w:rsidR="007A5437" w:rsidRPr="00810D65">
        <w:rPr>
          <w:rFonts w:ascii="Arial" w:eastAsia="新細明體" w:hAnsi="Arial" w:cs="Arial"/>
          <w:color w:val="000000"/>
          <w:szCs w:val="24"/>
          <w:highlight w:val="yellow"/>
          <w:lang w:val="en-GB"/>
        </w:rPr>
        <w:t>* N</w:t>
      </w:r>
      <w:r w:rsidR="007A5437" w:rsidRPr="00810D65">
        <w:rPr>
          <w:rFonts w:ascii="Arial" w:eastAsia="新細明體" w:hAnsi="Arial" w:cs="Arial"/>
          <w:color w:val="000000"/>
          <w:szCs w:val="24"/>
          <w:highlight w:val="yellow"/>
          <w:vertAlign w:val="subscript"/>
          <w:lang w:val="en-GB"/>
        </w:rPr>
        <w:t>layers</w:t>
      </w:r>
      <w:r w:rsidR="007A5437" w:rsidRPr="00ED41E6">
        <w:rPr>
          <w:rFonts w:ascii="Arial" w:hAnsi="Arial" w:cs="Arial"/>
          <w:szCs w:val="24"/>
          <w:lang w:val="en-GB"/>
        </w:rPr>
        <w:t xml:space="preserve"> should be applied, we want to try if </w:t>
      </w:r>
      <w:r w:rsidRPr="00ED41E6">
        <w:rPr>
          <w:rFonts w:ascii="Arial" w:hAnsi="Arial" w:cs="Arial"/>
          <w:szCs w:val="24"/>
          <w:lang w:val="en-GB"/>
        </w:rPr>
        <w:t>we</w:t>
      </w:r>
      <w:r w:rsidR="007A5437" w:rsidRPr="00ED41E6">
        <w:rPr>
          <w:rFonts w:ascii="Arial" w:hAnsi="Arial" w:cs="Arial"/>
          <w:szCs w:val="24"/>
          <w:lang w:val="en-GB"/>
        </w:rPr>
        <w:t xml:space="preserve"> can agree on a compromise solution </w:t>
      </w:r>
      <w:r w:rsidR="007A5437" w:rsidRPr="00810D65">
        <w:rPr>
          <w:rFonts w:ascii="Arial" w:eastAsia="新細明體" w:hAnsi="Arial" w:cs="Arial"/>
          <w:color w:val="000000"/>
          <w:szCs w:val="24"/>
          <w:highlight w:val="yellow"/>
          <w:lang w:val="en-GB"/>
        </w:rPr>
        <w:t>K</w:t>
      </w:r>
      <w:r w:rsidR="007A5437" w:rsidRPr="00ED41E6">
        <w:rPr>
          <w:rFonts w:ascii="Arial" w:eastAsia="新細明體" w:hAnsi="Arial" w:cs="Arial"/>
          <w:color w:val="000000"/>
          <w:szCs w:val="24"/>
          <w:highlight w:val="yellow"/>
          <w:lang w:val="en-GB"/>
        </w:rPr>
        <w:t>1</w:t>
      </w:r>
      <w:r w:rsidR="007A5437" w:rsidRPr="00810D65">
        <w:rPr>
          <w:rFonts w:ascii="Arial" w:eastAsia="新細明體" w:hAnsi="Arial" w:cs="Arial"/>
          <w:color w:val="000000"/>
          <w:szCs w:val="24"/>
          <w:highlight w:val="yellow"/>
          <w:lang w:val="en-GB"/>
        </w:rPr>
        <w:t>*T</w:t>
      </w:r>
      <w:r w:rsidR="007A5437" w:rsidRPr="00810D65">
        <w:rPr>
          <w:rFonts w:ascii="Arial" w:eastAsia="新細明體" w:hAnsi="Arial" w:cs="Arial"/>
          <w:color w:val="000000"/>
          <w:szCs w:val="24"/>
          <w:highlight w:val="yellow"/>
          <w:vertAlign w:val="subscript"/>
          <w:lang w:val="en-GB"/>
        </w:rPr>
        <w:t>higher_priority_search</w:t>
      </w:r>
      <w:r w:rsidR="007A5437" w:rsidRPr="00ED41E6">
        <w:rPr>
          <w:rFonts w:ascii="Arial" w:hAnsi="Arial" w:cs="Arial"/>
          <w:szCs w:val="24"/>
          <w:highlight w:val="yellow"/>
          <w:lang w:val="en-GB"/>
        </w:rPr>
        <w:t>= 180 sec</w:t>
      </w:r>
      <w:r w:rsidR="007A5437" w:rsidRPr="00810D65">
        <w:rPr>
          <w:rFonts w:ascii="Arial" w:eastAsia="新細明體" w:hAnsi="Arial" w:cs="Arial"/>
          <w:color w:val="000000"/>
          <w:szCs w:val="24"/>
          <w:highlight w:val="yellow"/>
          <w:lang w:val="en-GB"/>
        </w:rPr>
        <w:t>* N</w:t>
      </w:r>
      <w:r w:rsidR="007A5437" w:rsidRPr="00810D65">
        <w:rPr>
          <w:rFonts w:ascii="Arial" w:eastAsia="新細明體" w:hAnsi="Arial" w:cs="Arial"/>
          <w:color w:val="000000"/>
          <w:szCs w:val="24"/>
          <w:highlight w:val="yellow"/>
          <w:vertAlign w:val="subscript"/>
          <w:lang w:val="en-GB"/>
        </w:rPr>
        <w:t>layers</w:t>
      </w:r>
      <w:r w:rsidR="007A5437" w:rsidRPr="00ED41E6">
        <w:rPr>
          <w:rFonts w:ascii="Arial" w:hAnsi="Arial" w:cs="Arial"/>
          <w:szCs w:val="24"/>
          <w:lang w:val="en-GB"/>
        </w:rPr>
        <w:t>, i.e</w:t>
      </w:r>
      <w:r w:rsidR="007A5437">
        <w:rPr>
          <w:rFonts w:ascii="Arial" w:hAnsi="Arial" w:cs="Arial"/>
          <w:lang w:val="en-GB"/>
        </w:rPr>
        <w:t>., replace K2 with K1 in the relaxation requirement when on</w:t>
      </w:r>
      <w:r>
        <w:rPr>
          <w:rFonts w:ascii="Arial" w:hAnsi="Arial" w:cs="Arial"/>
          <w:lang w:val="en-GB"/>
        </w:rPr>
        <w:t>ly</w:t>
      </w:r>
      <w:r w:rsidR="007A5437" w:rsidRPr="007A5437">
        <w:rPr>
          <w:rFonts w:ascii="Arial" w:hAnsi="Arial" w:cs="Arial"/>
          <w:szCs w:val="24"/>
          <w:lang w:val="en-GB"/>
        </w:rPr>
        <w:t xml:space="preserve"> </w:t>
      </w:r>
      <w:r w:rsidR="00ED41E6" w:rsidRPr="00810D65">
        <w:rPr>
          <w:rFonts w:ascii="Arial" w:hAnsi="Arial" w:cs="Arial"/>
          <w:i/>
          <w:lang w:val="en-GB"/>
        </w:rPr>
        <w:t>low mobility</w:t>
      </w:r>
      <w:r w:rsidR="007A5437" w:rsidRPr="00810D65">
        <w:rPr>
          <w:rFonts w:ascii="Calibri" w:eastAsia="新細明體" w:hAnsi="Calibri" w:cs="Calibri"/>
          <w:color w:val="000000"/>
          <w:szCs w:val="24"/>
        </w:rPr>
        <w:t xml:space="preserve"> </w:t>
      </w:r>
      <w:r w:rsidR="007A5437" w:rsidRPr="00810D65">
        <w:rPr>
          <w:rFonts w:ascii="Arial" w:hAnsi="Arial" w:cs="Arial"/>
          <w:lang w:val="en-GB"/>
        </w:rPr>
        <w:t xml:space="preserve">is configured and </w:t>
      </w:r>
      <w:r w:rsidR="007A5437">
        <w:rPr>
          <w:rFonts w:ascii="Arial" w:hAnsi="Arial" w:cs="Arial"/>
          <w:lang w:val="en-GB"/>
        </w:rPr>
        <w:t xml:space="preserve">fulfilled. </w:t>
      </w:r>
    </w:p>
    <w:p w14:paraId="20414D7C" w14:textId="77777777" w:rsidR="002A1F84" w:rsidRDefault="002A1F84" w:rsidP="0040469B">
      <w:pPr>
        <w:rPr>
          <w:rFonts w:ascii="Arial" w:hAnsi="Arial" w:cs="Arial"/>
          <w:lang w:val="en-GB"/>
        </w:rPr>
      </w:pPr>
    </w:p>
    <w:p w14:paraId="61E2CFB0" w14:textId="4B40EACA" w:rsidR="00EC6254" w:rsidRDefault="00EC6254" w:rsidP="0040469B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 reasons why we think this modification is feasible are: </w:t>
      </w:r>
    </w:p>
    <w:p w14:paraId="541AB2C5" w14:textId="058C2BED" w:rsidR="00EC6254" w:rsidRDefault="00EC6254" w:rsidP="00517A3C">
      <w:pPr>
        <w:pStyle w:val="af8"/>
        <w:numPr>
          <w:ilvl w:val="0"/>
          <w:numId w:val="3"/>
        </w:numPr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>C</w:t>
      </w:r>
      <w:r w:rsidRPr="00EC6254">
        <w:rPr>
          <w:rFonts w:ascii="Arial" w:hAnsi="Arial" w:cs="Arial" w:hint="eastAsia"/>
          <w:lang w:val="en-GB"/>
        </w:rPr>
        <w:t xml:space="preserve">ompared with </w:t>
      </w:r>
      <w:r>
        <w:rPr>
          <w:rFonts w:ascii="Arial" w:hAnsi="Arial" w:cs="Arial"/>
          <w:lang w:val="en-GB"/>
        </w:rPr>
        <w:t xml:space="preserve">requirement </w:t>
      </w:r>
      <w:r w:rsidRPr="007A5437">
        <w:rPr>
          <w:rFonts w:ascii="Arial" w:hAnsi="Arial" w:cs="Arial"/>
          <w:highlight w:val="yellow"/>
          <w:lang w:val="en-GB"/>
        </w:rPr>
        <w:t>1 hour</w:t>
      </w:r>
      <w:r>
        <w:rPr>
          <w:rFonts w:ascii="Arial" w:hAnsi="Arial" w:cs="Arial" w:hint="eastAsia"/>
          <w:lang w:val="en-GB"/>
        </w:rPr>
        <w:t xml:space="preserve"> when </w:t>
      </w:r>
      <w:r>
        <w:rPr>
          <w:rFonts w:ascii="Arial" w:hAnsi="Arial" w:cs="Arial"/>
          <w:lang w:val="en-GB"/>
        </w:rPr>
        <w:t>b</w:t>
      </w:r>
      <w:r w:rsidRPr="00EC6254">
        <w:rPr>
          <w:rFonts w:ascii="Arial" w:hAnsi="Arial" w:cs="Arial"/>
          <w:lang w:val="en-GB"/>
        </w:rPr>
        <w:t>oth 2 criteria are fulfilled</w:t>
      </w:r>
      <w:r w:rsidRPr="00ED41E6">
        <w:rPr>
          <w:rFonts w:ascii="Arial" w:hAnsi="Arial" w:cs="Arial"/>
          <w:szCs w:val="24"/>
          <w:lang w:val="en-GB"/>
        </w:rPr>
        <w:t xml:space="preserve">, </w:t>
      </w:r>
      <w:r w:rsidRPr="00ED41E6">
        <w:rPr>
          <w:rFonts w:ascii="Arial" w:hAnsi="Arial" w:cs="Arial"/>
          <w:szCs w:val="24"/>
          <w:highlight w:val="yellow"/>
          <w:lang w:val="en-GB"/>
        </w:rPr>
        <w:t>180 sec</w:t>
      </w:r>
      <w:r w:rsidRPr="00810D65">
        <w:rPr>
          <w:rFonts w:ascii="Arial" w:eastAsia="新細明體" w:hAnsi="Arial" w:cs="Arial"/>
          <w:color w:val="000000"/>
          <w:szCs w:val="24"/>
          <w:highlight w:val="yellow"/>
          <w:lang w:val="en-GB"/>
        </w:rPr>
        <w:t>* N</w:t>
      </w:r>
      <w:r w:rsidRPr="00810D65">
        <w:rPr>
          <w:rFonts w:ascii="Arial" w:eastAsia="新細明體" w:hAnsi="Arial" w:cs="Arial"/>
          <w:color w:val="000000"/>
          <w:szCs w:val="24"/>
          <w:highlight w:val="yellow"/>
          <w:vertAlign w:val="subscript"/>
          <w:lang w:val="en-GB"/>
        </w:rPr>
        <w:t>layers</w:t>
      </w:r>
      <w:r>
        <w:rPr>
          <w:rFonts w:ascii="Arial" w:hAnsi="Arial" w:cs="Arial"/>
          <w:lang w:val="en-GB"/>
        </w:rPr>
        <w:t xml:space="preserve"> is tighter </w:t>
      </w:r>
    </w:p>
    <w:p w14:paraId="06B17779" w14:textId="406531D2" w:rsidR="00ED41E6" w:rsidRDefault="00EC6254" w:rsidP="00517A3C">
      <w:pPr>
        <w:pStyle w:val="af8"/>
        <w:numPr>
          <w:ilvl w:val="0"/>
          <w:numId w:val="3"/>
        </w:numPr>
        <w:rPr>
          <w:rFonts w:ascii="Arial" w:hAnsi="Arial" w:cs="Arial"/>
          <w:lang w:val="en-GB"/>
        </w:rPr>
      </w:pPr>
      <w:r w:rsidRPr="00EC6254">
        <w:rPr>
          <w:rFonts w:ascii="Arial" w:hAnsi="Arial" w:cs="Arial"/>
          <w:lang w:val="en-GB"/>
        </w:rPr>
        <w:t xml:space="preserve">Compared with requirement </w:t>
      </w:r>
      <w:r w:rsidRPr="00810D65">
        <w:rPr>
          <w:rFonts w:ascii="Arial" w:eastAsia="新細明體" w:hAnsi="Arial" w:cs="Arial"/>
          <w:color w:val="000000"/>
          <w:szCs w:val="24"/>
          <w:highlight w:val="yellow"/>
          <w:lang w:val="en-GB"/>
        </w:rPr>
        <w:t>T</w:t>
      </w:r>
      <w:r w:rsidRPr="00810D65">
        <w:rPr>
          <w:rFonts w:ascii="Arial" w:eastAsia="新細明體" w:hAnsi="Arial" w:cs="Arial"/>
          <w:color w:val="000000"/>
          <w:szCs w:val="24"/>
          <w:highlight w:val="yellow"/>
          <w:vertAlign w:val="subscript"/>
          <w:lang w:val="en-GB"/>
        </w:rPr>
        <w:t>higher_priority_search</w:t>
      </w:r>
      <w:r w:rsidRPr="00810D65">
        <w:rPr>
          <w:rFonts w:ascii="Arial" w:eastAsia="新細明體" w:hAnsi="Arial" w:cs="Arial"/>
          <w:color w:val="000000"/>
          <w:szCs w:val="24"/>
          <w:highlight w:val="yellow"/>
          <w:lang w:val="en-GB"/>
        </w:rPr>
        <w:t xml:space="preserve"> = (60 </w:t>
      </w:r>
      <w:r w:rsidR="00ED41E6" w:rsidRPr="00ED41E6">
        <w:rPr>
          <w:rFonts w:ascii="Arial" w:eastAsia="新細明體" w:hAnsi="Arial" w:cs="Arial"/>
          <w:color w:val="000000"/>
          <w:szCs w:val="24"/>
          <w:highlight w:val="yellow"/>
          <w:lang w:val="en-GB"/>
        </w:rPr>
        <w:t>sec</w:t>
      </w:r>
      <w:r w:rsidRPr="00810D65">
        <w:rPr>
          <w:rFonts w:ascii="Arial" w:eastAsia="新細明體" w:hAnsi="Arial" w:cs="Arial"/>
          <w:color w:val="000000"/>
          <w:szCs w:val="24"/>
          <w:highlight w:val="yellow"/>
          <w:lang w:val="en-GB"/>
        </w:rPr>
        <w:t>* N</w:t>
      </w:r>
      <w:r w:rsidRPr="00810D65">
        <w:rPr>
          <w:rFonts w:ascii="Arial" w:eastAsia="新細明體" w:hAnsi="Arial" w:cs="Arial"/>
          <w:color w:val="000000"/>
          <w:szCs w:val="24"/>
          <w:highlight w:val="yellow"/>
          <w:vertAlign w:val="subscript"/>
          <w:lang w:val="en-GB"/>
        </w:rPr>
        <w:t>layers</w:t>
      </w:r>
      <w:r w:rsidRPr="00810D65">
        <w:rPr>
          <w:rFonts w:ascii="Arial" w:eastAsia="新細明體" w:hAnsi="Arial" w:cs="Arial"/>
          <w:color w:val="000000"/>
          <w:szCs w:val="24"/>
          <w:highlight w:val="yellow"/>
          <w:lang w:val="en-GB"/>
        </w:rPr>
        <w:t>)</w:t>
      </w:r>
      <w:r w:rsidRPr="00810D65">
        <w:rPr>
          <w:rFonts w:ascii="Arial" w:eastAsia="新細明體" w:hAnsi="Arial" w:cs="Arial"/>
          <w:color w:val="000000"/>
          <w:szCs w:val="24"/>
          <w:lang w:val="en-GB"/>
        </w:rPr>
        <w:t xml:space="preserve"> </w:t>
      </w:r>
      <w:r w:rsidRPr="00ED41E6">
        <w:rPr>
          <w:rFonts w:ascii="Arial" w:hAnsi="Arial" w:cs="Arial"/>
          <w:szCs w:val="24"/>
          <w:lang w:val="en-GB"/>
        </w:rPr>
        <w:t>w</w:t>
      </w:r>
      <w:r w:rsidRPr="00EC6254">
        <w:rPr>
          <w:rFonts w:ascii="Arial" w:hAnsi="Arial" w:cs="Arial" w:hint="eastAsia"/>
          <w:lang w:val="en-GB"/>
        </w:rPr>
        <w:t xml:space="preserve">hen </w:t>
      </w:r>
      <w:r>
        <w:rPr>
          <w:rFonts w:ascii="Arial" w:hAnsi="Arial" w:cs="Arial"/>
          <w:lang w:val="en-GB"/>
        </w:rPr>
        <w:t xml:space="preserve">only </w:t>
      </w:r>
      <w:r w:rsidRPr="00810D65">
        <w:rPr>
          <w:rFonts w:ascii="Arial" w:hAnsi="Arial" w:cs="Arial"/>
          <w:i/>
          <w:lang w:val="en-GB"/>
        </w:rPr>
        <w:t>low mobility</w:t>
      </w:r>
      <w:r w:rsidRPr="00810D65">
        <w:rPr>
          <w:rFonts w:ascii="Arial" w:hAnsi="Arial" w:cs="Arial"/>
          <w:lang w:val="en-GB"/>
        </w:rPr>
        <w:t xml:space="preserve"> is </w:t>
      </w:r>
      <w:r>
        <w:rPr>
          <w:rFonts w:ascii="Arial" w:hAnsi="Arial" w:cs="Arial"/>
          <w:lang w:val="en-GB"/>
        </w:rPr>
        <w:t xml:space="preserve">fulfilled and </w:t>
      </w:r>
      <w:r w:rsidRPr="00810D65">
        <w:rPr>
          <w:rFonts w:ascii="Arial" w:hAnsi="Arial" w:cs="Arial"/>
          <w:i/>
          <w:lang w:val="en-GB"/>
        </w:rPr>
        <w:t>highPriorityMeasRelax</w:t>
      </w:r>
      <w:r w:rsidRPr="00ED41E6">
        <w:rPr>
          <w:rFonts w:ascii="Calibri" w:eastAsia="新細明體" w:hAnsi="Calibri" w:cs="Calibri"/>
          <w:i/>
          <w:iCs/>
          <w:color w:val="000000"/>
          <w:sz w:val="28"/>
          <w:szCs w:val="28"/>
        </w:rPr>
        <w:t xml:space="preserve"> is no</w:t>
      </w:r>
      <w:r>
        <w:rPr>
          <w:rFonts w:ascii="Arial" w:hAnsi="Arial" w:cs="Arial"/>
          <w:lang w:val="en-GB"/>
        </w:rPr>
        <w:t>t indicated</w:t>
      </w:r>
      <w:r w:rsidR="00ED41E6">
        <w:rPr>
          <w:rFonts w:ascii="Arial" w:hAnsi="Arial" w:cs="Arial"/>
          <w:lang w:val="en-GB"/>
        </w:rPr>
        <w:t xml:space="preserve">, </w:t>
      </w:r>
      <w:r w:rsidR="00ED41E6" w:rsidRPr="00ED41E6">
        <w:rPr>
          <w:rFonts w:ascii="Arial" w:hAnsi="Arial" w:cs="Arial"/>
          <w:szCs w:val="24"/>
          <w:highlight w:val="yellow"/>
          <w:lang w:val="en-GB"/>
        </w:rPr>
        <w:t>180 sec</w:t>
      </w:r>
      <w:r w:rsidR="00ED41E6" w:rsidRPr="00810D65">
        <w:rPr>
          <w:rFonts w:ascii="Arial" w:eastAsia="新細明體" w:hAnsi="Arial" w:cs="Arial"/>
          <w:color w:val="000000"/>
          <w:szCs w:val="24"/>
          <w:highlight w:val="yellow"/>
          <w:lang w:val="en-GB"/>
        </w:rPr>
        <w:t>* N</w:t>
      </w:r>
      <w:r w:rsidR="00ED41E6" w:rsidRPr="00810D65">
        <w:rPr>
          <w:rFonts w:ascii="Arial" w:eastAsia="新細明體" w:hAnsi="Arial" w:cs="Arial"/>
          <w:color w:val="000000"/>
          <w:szCs w:val="24"/>
          <w:highlight w:val="yellow"/>
          <w:vertAlign w:val="subscript"/>
          <w:lang w:val="en-GB"/>
        </w:rPr>
        <w:t>layers</w:t>
      </w:r>
      <w:r w:rsidR="00ED41E6">
        <w:rPr>
          <w:rFonts w:ascii="Arial" w:hAnsi="Arial" w:cs="Arial"/>
          <w:lang w:val="en-GB"/>
        </w:rPr>
        <w:t xml:space="preserve"> is </w:t>
      </w:r>
      <w:r w:rsidR="00ED41E6">
        <w:rPr>
          <w:rFonts w:ascii="Arial" w:hAnsi="Arial" w:cs="Arial" w:hint="eastAsia"/>
          <w:lang w:val="en-GB"/>
        </w:rPr>
        <w:t>looser</w:t>
      </w:r>
    </w:p>
    <w:p w14:paraId="160D4633" w14:textId="2E139A64" w:rsidR="002A1F84" w:rsidRDefault="002A1F84" w:rsidP="00ED41E6">
      <w:pPr>
        <w:pStyle w:val="af8"/>
        <w:ind w:left="764"/>
        <w:rPr>
          <w:rFonts w:ascii="Arial" w:hAnsi="Arial" w:cs="Arial"/>
          <w:lang w:val="en-GB"/>
        </w:rPr>
      </w:pPr>
    </w:p>
    <w:p w14:paraId="05352427" w14:textId="38D4104D" w:rsidR="00ED41E6" w:rsidRPr="00ED41E6" w:rsidRDefault="00ED41E6" w:rsidP="00ED41E6">
      <w:pPr>
        <w:rPr>
          <w:rFonts w:ascii="Arial" w:hAnsi="Arial" w:cs="Arial"/>
        </w:rPr>
      </w:pPr>
      <w:r w:rsidRPr="00ED41E6">
        <w:rPr>
          <w:rFonts w:ascii="Arial" w:hAnsi="Arial" w:cs="Arial"/>
        </w:rPr>
        <w:t xml:space="preserve">It seems to comply with the </w:t>
      </w:r>
      <w:r>
        <w:rPr>
          <w:rFonts w:ascii="Arial" w:hAnsi="Arial" w:cs="Arial" w:hint="eastAsia"/>
        </w:rPr>
        <w:t>RAN2</w:t>
      </w:r>
      <w:r>
        <w:rPr>
          <w:rFonts w:ascii="Arial" w:hAnsi="Arial" w:cs="Arial"/>
        </w:rPr>
        <w:t xml:space="preserve">’s principles, and can specify </w:t>
      </w:r>
      <w:r w:rsidRPr="00ED41E6">
        <w:rPr>
          <w:rFonts w:ascii="Arial" w:hAnsi="Arial" w:cs="Arial"/>
        </w:rPr>
        <w:t>distin</w:t>
      </w:r>
      <w:r w:rsidR="00484C57">
        <w:rPr>
          <w:rFonts w:ascii="Arial" w:hAnsi="Arial" w:cs="Arial"/>
        </w:rPr>
        <w:t>ct</w:t>
      </w:r>
      <w:r w:rsidRPr="00ED41E6">
        <w:rPr>
          <w:rFonts w:ascii="Arial" w:hAnsi="Arial" w:cs="Arial"/>
        </w:rPr>
        <w:t xml:space="preserve"> requirements </w:t>
      </w:r>
      <w:r w:rsidR="00484C57">
        <w:rPr>
          <w:rFonts w:ascii="Arial" w:hAnsi="Arial" w:cs="Arial"/>
        </w:rPr>
        <w:t>for</w:t>
      </w:r>
      <w:r w:rsidRPr="00ED41E6">
        <w:rPr>
          <w:rFonts w:ascii="Arial" w:hAnsi="Arial" w:cs="Arial"/>
        </w:rPr>
        <w:t xml:space="preserve"> three different scenarios</w:t>
      </w:r>
      <w:r w:rsidR="00484C57">
        <w:rPr>
          <w:rFonts w:ascii="Arial" w:hAnsi="Arial" w:cs="Arial"/>
        </w:rPr>
        <w:t>. So we suggest</w:t>
      </w:r>
    </w:p>
    <w:p w14:paraId="0E13F89D" w14:textId="46AA0EC9" w:rsidR="005F0315" w:rsidRPr="00BF2F79" w:rsidRDefault="00BF2F79" w:rsidP="00BF2F79">
      <w:pPr>
        <w:pStyle w:val="af3"/>
        <w:rPr>
          <w:rFonts w:ascii="Arial" w:hAnsi="Arial" w:cs="Arial"/>
          <w:i/>
          <w:sz w:val="22"/>
          <w:szCs w:val="22"/>
        </w:rPr>
      </w:pPr>
      <w:bookmarkStart w:id="8" w:name="_Ref78673974"/>
      <w:r w:rsidRPr="00BF2F79">
        <w:rPr>
          <w:rFonts w:ascii="Arial" w:hAnsi="Arial" w:cs="Arial"/>
          <w:i/>
          <w:sz w:val="22"/>
          <w:szCs w:val="22"/>
        </w:rPr>
        <w:t xml:space="preserve">Proposal </w:t>
      </w:r>
      <w:r w:rsidRPr="00BF2F79">
        <w:rPr>
          <w:rFonts w:ascii="Arial" w:hAnsi="Arial" w:cs="Arial"/>
          <w:i/>
          <w:sz w:val="22"/>
          <w:szCs w:val="22"/>
        </w:rPr>
        <w:fldChar w:fldCharType="begin"/>
      </w:r>
      <w:r w:rsidRPr="00BF2F79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BF2F79">
        <w:rPr>
          <w:rFonts w:ascii="Arial" w:hAnsi="Arial" w:cs="Arial"/>
          <w:i/>
          <w:sz w:val="22"/>
          <w:szCs w:val="22"/>
        </w:rPr>
        <w:fldChar w:fldCharType="separate"/>
      </w:r>
      <w:r w:rsidR="003D2270">
        <w:rPr>
          <w:rFonts w:ascii="Arial" w:hAnsi="Arial" w:cs="Arial"/>
          <w:i/>
          <w:noProof/>
          <w:sz w:val="22"/>
          <w:szCs w:val="22"/>
        </w:rPr>
        <w:t>1</w:t>
      </w:r>
      <w:r w:rsidRPr="00BF2F79">
        <w:rPr>
          <w:rFonts w:ascii="Arial" w:hAnsi="Arial" w:cs="Arial"/>
          <w:i/>
          <w:sz w:val="22"/>
          <w:szCs w:val="22"/>
        </w:rPr>
        <w:fldChar w:fldCharType="end"/>
      </w:r>
      <w:r w:rsidR="0099673F">
        <w:rPr>
          <w:rFonts w:ascii="Arial" w:hAnsi="Arial" w:cs="Arial"/>
          <w:i/>
          <w:sz w:val="22"/>
          <w:szCs w:val="22"/>
        </w:rPr>
        <w:t xml:space="preserve">: </w:t>
      </w:r>
      <w:r w:rsidR="00484C57">
        <w:rPr>
          <w:rFonts w:ascii="Arial" w:hAnsi="Arial" w:cs="Arial"/>
          <w:i/>
          <w:sz w:val="22"/>
          <w:szCs w:val="22"/>
        </w:rPr>
        <w:t>RAN4 to confirm that</w:t>
      </w:r>
      <w:r w:rsidR="00484C57" w:rsidRPr="00BF2F79">
        <w:rPr>
          <w:rFonts w:ascii="Arial" w:hAnsi="Arial" w:cs="Arial"/>
          <w:i/>
          <w:sz w:val="22"/>
          <w:szCs w:val="22"/>
        </w:rPr>
        <w:t xml:space="preserve"> </w:t>
      </w:r>
      <w:r w:rsidR="00484C57" w:rsidRPr="00484C57">
        <w:rPr>
          <w:rFonts w:ascii="Arial" w:hAnsi="Arial" w:cs="Arial"/>
          <w:i/>
          <w:sz w:val="22"/>
          <w:szCs w:val="22"/>
        </w:rPr>
        <w:t>when only low mobility is fulfilled and highPriorityMeasRelax is indicated</w:t>
      </w:r>
      <w:r w:rsidR="00484C57">
        <w:rPr>
          <w:rFonts w:ascii="Arial" w:hAnsi="Arial" w:cs="Arial"/>
          <w:i/>
          <w:sz w:val="22"/>
          <w:szCs w:val="22"/>
        </w:rPr>
        <w:t xml:space="preserve">, </w:t>
      </w:r>
      <w:r w:rsidR="00484C57" w:rsidRPr="00484C57">
        <w:rPr>
          <w:rFonts w:ascii="Arial" w:hAnsi="Arial" w:cs="Arial"/>
          <w:i/>
          <w:sz w:val="22"/>
          <w:szCs w:val="22"/>
        </w:rPr>
        <w:t>UE measures higher priority inter-frequency/inter-RAT layers at least every K</w:t>
      </w:r>
      <w:r w:rsidR="00484C57">
        <w:rPr>
          <w:rFonts w:ascii="Arial" w:hAnsi="Arial" w:cs="Arial"/>
          <w:i/>
          <w:sz w:val="22"/>
          <w:szCs w:val="22"/>
        </w:rPr>
        <w:t>1</w:t>
      </w:r>
      <w:r w:rsidR="00484C57" w:rsidRPr="00484C57">
        <w:rPr>
          <w:rFonts w:ascii="Arial" w:hAnsi="Arial" w:cs="Arial"/>
          <w:i/>
          <w:sz w:val="22"/>
          <w:szCs w:val="22"/>
        </w:rPr>
        <w:t>*T</w:t>
      </w:r>
      <w:r w:rsidR="00484C57" w:rsidRPr="00484C57">
        <w:rPr>
          <w:rFonts w:ascii="Arial" w:hAnsi="Arial" w:cs="Arial"/>
          <w:i/>
          <w:sz w:val="22"/>
          <w:szCs w:val="22"/>
          <w:vertAlign w:val="subscript"/>
        </w:rPr>
        <w:t>higher_priority_search</w:t>
      </w:r>
      <w:r w:rsidR="00484C57">
        <w:rPr>
          <w:rFonts w:ascii="Arial" w:hAnsi="Arial" w:cs="Arial"/>
          <w:i/>
          <w:sz w:val="22"/>
          <w:szCs w:val="22"/>
        </w:rPr>
        <w:t xml:space="preserve"> </w:t>
      </w:r>
      <w:r w:rsidR="0078433F">
        <w:rPr>
          <w:rFonts w:ascii="Arial" w:hAnsi="Arial" w:cs="Arial"/>
          <w:i/>
          <w:sz w:val="22"/>
          <w:szCs w:val="22"/>
        </w:rPr>
        <w:t>(K1=3)</w:t>
      </w:r>
      <w:r w:rsidR="00484C57">
        <w:rPr>
          <w:rFonts w:ascii="Arial" w:hAnsi="Arial" w:cs="Arial"/>
          <w:i/>
          <w:sz w:val="22"/>
          <w:szCs w:val="22"/>
        </w:rPr>
        <w:t xml:space="preserve"> </w:t>
      </w:r>
      <w:bookmarkEnd w:id="8"/>
    </w:p>
    <w:bookmarkEnd w:id="0"/>
    <w:bookmarkEnd w:id="1"/>
    <w:bookmarkEnd w:id="3"/>
    <w:bookmarkEnd w:id="4"/>
    <w:bookmarkEnd w:id="5"/>
    <w:bookmarkEnd w:id="6"/>
    <w:bookmarkEnd w:id="7"/>
    <w:p w14:paraId="245A9E03" w14:textId="5AE31A35" w:rsidR="001A5AD5" w:rsidRPr="007D3999" w:rsidRDefault="008462ED" w:rsidP="001A5AD5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lastRenderedPageBreak/>
        <w:t>4</w:t>
      </w:r>
      <w:r w:rsidR="001A5AD5" w:rsidRPr="001F61A8">
        <w:rPr>
          <w:rFonts w:cs="Arial"/>
          <w:color w:val="000000" w:themeColor="text1"/>
        </w:rPr>
        <w:tab/>
      </w:r>
      <w:r w:rsidR="001A5AD5" w:rsidRPr="009F29FB">
        <w:rPr>
          <w:rFonts w:eastAsia="新細明體" w:cs="Arial"/>
          <w:color w:val="000000" w:themeColor="text1"/>
          <w:lang w:eastAsia="zh-TW"/>
        </w:rPr>
        <w:t>Summary</w:t>
      </w:r>
    </w:p>
    <w:p w14:paraId="34348C2A" w14:textId="37D6CA20" w:rsidR="00EC6D76" w:rsidRDefault="00EC6D76" w:rsidP="0099673F">
      <w:pPr>
        <w:pStyle w:val="TAL"/>
        <w:jc w:val="both"/>
        <w:rPr>
          <w:rFonts w:cs="Arial"/>
          <w:b/>
          <w:sz w:val="24"/>
        </w:rPr>
      </w:pPr>
      <w:r w:rsidRPr="004F6B7E">
        <w:rPr>
          <w:rFonts w:cs="Arial"/>
          <w:sz w:val="24"/>
        </w:rPr>
        <w:t xml:space="preserve">In this contribution, </w:t>
      </w:r>
      <w:r>
        <w:rPr>
          <w:rFonts w:cs="Arial"/>
          <w:sz w:val="24"/>
        </w:rPr>
        <w:t xml:space="preserve">we </w:t>
      </w:r>
      <w:r w:rsidRPr="0099673F">
        <w:rPr>
          <w:rFonts w:cs="Arial"/>
          <w:sz w:val="24"/>
        </w:rPr>
        <w:t>propose</w:t>
      </w:r>
    </w:p>
    <w:p w14:paraId="2FA4DF74" w14:textId="7D9D526E" w:rsidR="00BB08A1" w:rsidRPr="00484C57" w:rsidRDefault="00BB08A1" w:rsidP="00BB08A1">
      <w:pPr>
        <w:rPr>
          <w:rFonts w:ascii="Arial" w:hAnsi="Arial" w:cs="Arial"/>
          <w:b/>
          <w:i/>
        </w:rPr>
      </w:pPr>
      <w:r w:rsidRPr="00484C57">
        <w:rPr>
          <w:rFonts w:ascii="Arial" w:hAnsi="Arial" w:cs="Arial"/>
          <w:b/>
          <w:i/>
        </w:rPr>
        <w:fldChar w:fldCharType="begin"/>
      </w:r>
      <w:r w:rsidRPr="00484C57">
        <w:rPr>
          <w:rFonts w:ascii="Arial" w:hAnsi="Arial" w:cs="Arial"/>
          <w:b/>
          <w:i/>
        </w:rPr>
        <w:instrText xml:space="preserve"> </w:instrText>
      </w:r>
      <w:r w:rsidRPr="00484C57">
        <w:rPr>
          <w:rFonts w:ascii="Arial" w:hAnsi="Arial" w:cs="Arial" w:hint="eastAsia"/>
          <w:b/>
          <w:i/>
        </w:rPr>
        <w:instrText>REF _Ref78673974 \h</w:instrText>
      </w:r>
      <w:r w:rsidRPr="00484C57">
        <w:rPr>
          <w:rFonts w:ascii="Arial" w:hAnsi="Arial" w:cs="Arial"/>
          <w:b/>
          <w:i/>
        </w:rPr>
        <w:instrText xml:space="preserve"> </w:instrText>
      </w:r>
      <w:r w:rsidR="008462ED" w:rsidRPr="00484C57">
        <w:rPr>
          <w:rFonts w:ascii="Arial" w:hAnsi="Arial" w:cs="Arial"/>
          <w:b/>
          <w:i/>
        </w:rPr>
        <w:instrText xml:space="preserve"> \* MERGEFORMAT </w:instrText>
      </w:r>
      <w:r w:rsidRPr="00484C57">
        <w:rPr>
          <w:rFonts w:ascii="Arial" w:hAnsi="Arial" w:cs="Arial"/>
          <w:b/>
          <w:i/>
        </w:rPr>
      </w:r>
      <w:r w:rsidRPr="00484C57">
        <w:rPr>
          <w:rFonts w:ascii="Arial" w:hAnsi="Arial" w:cs="Arial"/>
          <w:b/>
          <w:i/>
        </w:rPr>
        <w:fldChar w:fldCharType="separate"/>
      </w:r>
      <w:r w:rsidR="00484C57" w:rsidRPr="00484C57">
        <w:rPr>
          <w:rFonts w:ascii="Arial" w:hAnsi="Arial" w:cs="Arial"/>
          <w:b/>
          <w:i/>
        </w:rPr>
        <w:t>Proposal 1: RAN4 to confirm that when only low mobility is fulfilled and highPriorityMeasRelax is indicated, UE measures higher priority inter-frequency/inter-RAT layers at least every K1*T</w:t>
      </w:r>
      <w:r w:rsidR="00484C57" w:rsidRPr="00484C57">
        <w:rPr>
          <w:rFonts w:ascii="Arial" w:hAnsi="Arial" w:cs="Arial"/>
          <w:b/>
          <w:i/>
          <w:vertAlign w:val="subscript"/>
        </w:rPr>
        <w:t>higher_p</w:t>
      </w:r>
      <w:bookmarkStart w:id="9" w:name="_GoBack"/>
      <w:bookmarkEnd w:id="9"/>
      <w:r w:rsidR="00484C57" w:rsidRPr="00484C57">
        <w:rPr>
          <w:rFonts w:ascii="Arial" w:hAnsi="Arial" w:cs="Arial"/>
          <w:b/>
          <w:i/>
          <w:vertAlign w:val="subscript"/>
        </w:rPr>
        <w:t>riority_search</w:t>
      </w:r>
      <w:r w:rsidR="0078433F">
        <w:rPr>
          <w:rFonts w:ascii="Arial" w:hAnsi="Arial" w:cs="Arial"/>
          <w:i/>
        </w:rPr>
        <w:t xml:space="preserve"> </w:t>
      </w:r>
      <w:r w:rsidR="0078433F" w:rsidRPr="00FB2202">
        <w:rPr>
          <w:rFonts w:ascii="Arial" w:hAnsi="Arial" w:cs="Arial"/>
          <w:b/>
          <w:i/>
        </w:rPr>
        <w:t xml:space="preserve">(K1=3) </w:t>
      </w:r>
      <w:r w:rsidR="00484C57" w:rsidRPr="00484C57">
        <w:rPr>
          <w:rFonts w:ascii="Arial" w:hAnsi="Arial" w:cs="Arial"/>
          <w:b/>
          <w:i/>
        </w:rPr>
        <w:t xml:space="preserve">  </w:t>
      </w:r>
      <w:r w:rsidRPr="00484C57">
        <w:rPr>
          <w:rFonts w:ascii="Arial" w:hAnsi="Arial" w:cs="Arial"/>
          <w:b/>
          <w:i/>
        </w:rPr>
        <w:fldChar w:fldCharType="end"/>
      </w:r>
    </w:p>
    <w:p w14:paraId="7EA2AED6" w14:textId="77777777" w:rsidR="00DF17B1" w:rsidRPr="009F29FB" w:rsidRDefault="00DF17B1" w:rsidP="00DF17B1">
      <w:pPr>
        <w:pStyle w:val="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06CF3EF9" w14:textId="43DB6943" w:rsidR="00B50D41" w:rsidRPr="000632E3" w:rsidRDefault="00D72465" w:rsidP="00D72465">
      <w:pPr>
        <w:pStyle w:val="af8"/>
        <w:numPr>
          <w:ilvl w:val="0"/>
          <w:numId w:val="1"/>
        </w:numPr>
        <w:rPr>
          <w:rFonts w:ascii="Arial" w:hAnsi="Arial" w:cs="Arial"/>
        </w:rPr>
      </w:pPr>
      <w:bookmarkStart w:id="10" w:name="_Ref54180055"/>
      <w:bookmarkStart w:id="11" w:name="_Ref47553521"/>
      <w:bookmarkStart w:id="12" w:name="_Ref7353143"/>
      <w:r w:rsidRPr="00D72465">
        <w:rPr>
          <w:rFonts w:ascii="Arial" w:hAnsi="Arial" w:cs="Arial"/>
        </w:rPr>
        <w:t>R2-2108877</w:t>
      </w:r>
      <w:r w:rsidR="00AF4820" w:rsidRPr="000632E3">
        <w:rPr>
          <w:rFonts w:ascii="Arial" w:hAnsi="Arial" w:cs="Arial"/>
        </w:rPr>
        <w:t>, “</w:t>
      </w:r>
      <w:r w:rsidRPr="00D72465">
        <w:rPr>
          <w:rFonts w:ascii="Arial" w:hAnsi="Arial" w:cs="Arial"/>
        </w:rPr>
        <w:t>Reply LS on RRM relaxation in power saving</w:t>
      </w:r>
      <w:r w:rsidR="00AF4820" w:rsidRPr="000632E3">
        <w:rPr>
          <w:rFonts w:ascii="Arial" w:hAnsi="Arial" w:cs="Arial"/>
        </w:rPr>
        <w:t>,”</w:t>
      </w:r>
      <w:r>
        <w:rPr>
          <w:rFonts w:ascii="Arial" w:hAnsi="Arial" w:cs="Arial" w:hint="eastAsia"/>
        </w:rPr>
        <w:t xml:space="preserve"> CATT</w:t>
      </w:r>
      <w:r w:rsidR="00AF4820" w:rsidRPr="000632E3"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>Au</w:t>
      </w:r>
      <w:r>
        <w:rPr>
          <w:rFonts w:ascii="Arial" w:hAnsi="Arial" w:cs="Arial"/>
        </w:rPr>
        <w:t>g</w:t>
      </w:r>
      <w:r w:rsidR="00AF4820" w:rsidRPr="000632E3">
        <w:rPr>
          <w:rFonts w:ascii="Arial" w:hAnsi="Arial" w:cs="Arial"/>
        </w:rPr>
        <w:t>., 202</w:t>
      </w:r>
      <w:r w:rsidR="00631D96" w:rsidRPr="000632E3">
        <w:rPr>
          <w:rFonts w:ascii="Arial" w:hAnsi="Arial" w:cs="Arial"/>
        </w:rPr>
        <w:t>1</w:t>
      </w:r>
      <w:r w:rsidR="00AF4820" w:rsidRPr="000632E3">
        <w:rPr>
          <w:rFonts w:ascii="Arial" w:hAnsi="Arial" w:cs="Arial"/>
        </w:rPr>
        <w:t>.</w:t>
      </w:r>
      <w:bookmarkEnd w:id="10"/>
    </w:p>
    <w:bookmarkEnd w:id="11"/>
    <w:bookmarkEnd w:id="12"/>
    <w:p w14:paraId="3624D44D" w14:textId="77777777" w:rsidR="0040469B" w:rsidRPr="004A33A1" w:rsidRDefault="0040469B" w:rsidP="004A33A1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sectPr w:rsidR="0040469B" w:rsidRPr="004A33A1" w:rsidSect="00553CD3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DF332C" w14:textId="77777777" w:rsidR="00AD4A28" w:rsidRDefault="00AD4A28">
      <w:r>
        <w:separator/>
      </w:r>
    </w:p>
  </w:endnote>
  <w:endnote w:type="continuationSeparator" w:id="0">
    <w:p w14:paraId="5FED9A19" w14:textId="77777777" w:rsidR="00AD4A28" w:rsidRDefault="00AD4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E08C5" w14:textId="77777777" w:rsidR="00AD4A28" w:rsidRDefault="00AD4A28">
      <w:r>
        <w:separator/>
      </w:r>
    </w:p>
  </w:footnote>
  <w:footnote w:type="continuationSeparator" w:id="0">
    <w:p w14:paraId="138D23DC" w14:textId="77777777" w:rsidR="00AD4A28" w:rsidRDefault="00AD4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859DB"/>
    <w:multiLevelType w:val="hybridMultilevel"/>
    <w:tmpl w:val="FFDEA7C2"/>
    <w:lvl w:ilvl="0" w:tplc="040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D2E"/>
    <w:rsid w:val="00000F89"/>
    <w:rsid w:val="00001E20"/>
    <w:rsid w:val="00002260"/>
    <w:rsid w:val="00002391"/>
    <w:rsid w:val="000028BD"/>
    <w:rsid w:val="00002FC2"/>
    <w:rsid w:val="00003730"/>
    <w:rsid w:val="0000375E"/>
    <w:rsid w:val="00003983"/>
    <w:rsid w:val="000040A0"/>
    <w:rsid w:val="00004327"/>
    <w:rsid w:val="000045B8"/>
    <w:rsid w:val="000065E7"/>
    <w:rsid w:val="00006EA9"/>
    <w:rsid w:val="00006FDF"/>
    <w:rsid w:val="000071DA"/>
    <w:rsid w:val="000073EA"/>
    <w:rsid w:val="000074C4"/>
    <w:rsid w:val="00007629"/>
    <w:rsid w:val="0001010A"/>
    <w:rsid w:val="00010325"/>
    <w:rsid w:val="00010499"/>
    <w:rsid w:val="000107F7"/>
    <w:rsid w:val="00010E97"/>
    <w:rsid w:val="000113A3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983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0F22"/>
    <w:rsid w:val="0003194C"/>
    <w:rsid w:val="00031BC8"/>
    <w:rsid w:val="000322AE"/>
    <w:rsid w:val="00032A62"/>
    <w:rsid w:val="000330AB"/>
    <w:rsid w:val="00033135"/>
    <w:rsid w:val="000339EA"/>
    <w:rsid w:val="00033A74"/>
    <w:rsid w:val="000347B1"/>
    <w:rsid w:val="000360B2"/>
    <w:rsid w:val="0003691C"/>
    <w:rsid w:val="000375D5"/>
    <w:rsid w:val="00037D22"/>
    <w:rsid w:val="00040007"/>
    <w:rsid w:val="0004006C"/>
    <w:rsid w:val="00040B45"/>
    <w:rsid w:val="00040FA0"/>
    <w:rsid w:val="00041605"/>
    <w:rsid w:val="00041BBE"/>
    <w:rsid w:val="00041C25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A29"/>
    <w:rsid w:val="00045D9D"/>
    <w:rsid w:val="00045E53"/>
    <w:rsid w:val="00045FDF"/>
    <w:rsid w:val="00046048"/>
    <w:rsid w:val="00046387"/>
    <w:rsid w:val="000465BF"/>
    <w:rsid w:val="00046758"/>
    <w:rsid w:val="00046AAF"/>
    <w:rsid w:val="0004716E"/>
    <w:rsid w:val="000471AC"/>
    <w:rsid w:val="00047A20"/>
    <w:rsid w:val="00047A54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748"/>
    <w:rsid w:val="000528A2"/>
    <w:rsid w:val="000528F0"/>
    <w:rsid w:val="00052AC2"/>
    <w:rsid w:val="00053676"/>
    <w:rsid w:val="00053E9E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396"/>
    <w:rsid w:val="000608E4"/>
    <w:rsid w:val="00060B54"/>
    <w:rsid w:val="00060D5E"/>
    <w:rsid w:val="00060DC1"/>
    <w:rsid w:val="0006125C"/>
    <w:rsid w:val="000618D4"/>
    <w:rsid w:val="00061AED"/>
    <w:rsid w:val="00061E91"/>
    <w:rsid w:val="000624A2"/>
    <w:rsid w:val="0006251F"/>
    <w:rsid w:val="00062CB3"/>
    <w:rsid w:val="0006320D"/>
    <w:rsid w:val="000632E3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5A44"/>
    <w:rsid w:val="00065C2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3E20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482"/>
    <w:rsid w:val="000779B0"/>
    <w:rsid w:val="00077D38"/>
    <w:rsid w:val="00080592"/>
    <w:rsid w:val="000808A6"/>
    <w:rsid w:val="00080F6F"/>
    <w:rsid w:val="00081521"/>
    <w:rsid w:val="00081AF1"/>
    <w:rsid w:val="00081B22"/>
    <w:rsid w:val="00081C3A"/>
    <w:rsid w:val="000821FF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470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695"/>
    <w:rsid w:val="0009370B"/>
    <w:rsid w:val="00093DEF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319"/>
    <w:rsid w:val="000A1416"/>
    <w:rsid w:val="000A20BA"/>
    <w:rsid w:val="000A21A2"/>
    <w:rsid w:val="000A248B"/>
    <w:rsid w:val="000A2774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BD7"/>
    <w:rsid w:val="000B1E07"/>
    <w:rsid w:val="000B2705"/>
    <w:rsid w:val="000B2BF9"/>
    <w:rsid w:val="000B3B55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653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55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8E1"/>
    <w:rsid w:val="000D1BCF"/>
    <w:rsid w:val="000D296A"/>
    <w:rsid w:val="000D2B90"/>
    <w:rsid w:val="000D3479"/>
    <w:rsid w:val="000D3912"/>
    <w:rsid w:val="000D3AC1"/>
    <w:rsid w:val="000D5221"/>
    <w:rsid w:val="000D54FF"/>
    <w:rsid w:val="000D59E5"/>
    <w:rsid w:val="000D6373"/>
    <w:rsid w:val="000D64A3"/>
    <w:rsid w:val="000D681A"/>
    <w:rsid w:val="000D79AC"/>
    <w:rsid w:val="000D7E20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3AA5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73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6D0"/>
    <w:rsid w:val="00103D09"/>
    <w:rsid w:val="00103F10"/>
    <w:rsid w:val="0010425B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0DEF"/>
    <w:rsid w:val="0011120D"/>
    <w:rsid w:val="00111C2D"/>
    <w:rsid w:val="00111FEA"/>
    <w:rsid w:val="001120CD"/>
    <w:rsid w:val="00112D3D"/>
    <w:rsid w:val="00112E5C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20801"/>
    <w:rsid w:val="001212FC"/>
    <w:rsid w:val="00121327"/>
    <w:rsid w:val="00121BC1"/>
    <w:rsid w:val="00121DAF"/>
    <w:rsid w:val="001221E3"/>
    <w:rsid w:val="001228AF"/>
    <w:rsid w:val="00122B47"/>
    <w:rsid w:val="00123099"/>
    <w:rsid w:val="001244EB"/>
    <w:rsid w:val="001246D6"/>
    <w:rsid w:val="0012482E"/>
    <w:rsid w:val="001252C5"/>
    <w:rsid w:val="001252F0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0B0E"/>
    <w:rsid w:val="00131482"/>
    <w:rsid w:val="00131550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5EDF"/>
    <w:rsid w:val="00136167"/>
    <w:rsid w:val="0013653E"/>
    <w:rsid w:val="00136777"/>
    <w:rsid w:val="00136AA0"/>
    <w:rsid w:val="001375A2"/>
    <w:rsid w:val="00137807"/>
    <w:rsid w:val="00137D03"/>
    <w:rsid w:val="00137D78"/>
    <w:rsid w:val="00137E55"/>
    <w:rsid w:val="001406FD"/>
    <w:rsid w:val="00140808"/>
    <w:rsid w:val="00140B34"/>
    <w:rsid w:val="00140F12"/>
    <w:rsid w:val="00141173"/>
    <w:rsid w:val="0014126D"/>
    <w:rsid w:val="00141A71"/>
    <w:rsid w:val="00141B12"/>
    <w:rsid w:val="00141C1B"/>
    <w:rsid w:val="00141D87"/>
    <w:rsid w:val="00141D89"/>
    <w:rsid w:val="0014269B"/>
    <w:rsid w:val="00142786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46EC3"/>
    <w:rsid w:val="001477AF"/>
    <w:rsid w:val="0015087F"/>
    <w:rsid w:val="00150DC4"/>
    <w:rsid w:val="00151039"/>
    <w:rsid w:val="0015103B"/>
    <w:rsid w:val="00151870"/>
    <w:rsid w:val="00151D60"/>
    <w:rsid w:val="0015216A"/>
    <w:rsid w:val="00153548"/>
    <w:rsid w:val="00153DF5"/>
    <w:rsid w:val="0015409C"/>
    <w:rsid w:val="001540A1"/>
    <w:rsid w:val="001548DB"/>
    <w:rsid w:val="00155040"/>
    <w:rsid w:val="001553CC"/>
    <w:rsid w:val="001553CD"/>
    <w:rsid w:val="001557B5"/>
    <w:rsid w:val="00155F41"/>
    <w:rsid w:val="0015634A"/>
    <w:rsid w:val="00156435"/>
    <w:rsid w:val="0015643D"/>
    <w:rsid w:val="0015692F"/>
    <w:rsid w:val="001574B7"/>
    <w:rsid w:val="001607D6"/>
    <w:rsid w:val="00160D13"/>
    <w:rsid w:val="00160EF9"/>
    <w:rsid w:val="00161E86"/>
    <w:rsid w:val="001622BA"/>
    <w:rsid w:val="00162E3E"/>
    <w:rsid w:val="00162FAF"/>
    <w:rsid w:val="0016308F"/>
    <w:rsid w:val="0016345A"/>
    <w:rsid w:val="00163B29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36E6"/>
    <w:rsid w:val="001742A7"/>
    <w:rsid w:val="0017463D"/>
    <w:rsid w:val="001747C1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24F"/>
    <w:rsid w:val="0018354F"/>
    <w:rsid w:val="001837A5"/>
    <w:rsid w:val="0018393F"/>
    <w:rsid w:val="00183A46"/>
    <w:rsid w:val="00183A96"/>
    <w:rsid w:val="00183E1C"/>
    <w:rsid w:val="0018440D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C39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96E"/>
    <w:rsid w:val="0019714C"/>
    <w:rsid w:val="001976C9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5AD5"/>
    <w:rsid w:val="001A697D"/>
    <w:rsid w:val="001A6A29"/>
    <w:rsid w:val="001A6EE8"/>
    <w:rsid w:val="001A719D"/>
    <w:rsid w:val="001A780E"/>
    <w:rsid w:val="001A7B58"/>
    <w:rsid w:val="001B01A4"/>
    <w:rsid w:val="001B0400"/>
    <w:rsid w:val="001B0553"/>
    <w:rsid w:val="001B070F"/>
    <w:rsid w:val="001B0F45"/>
    <w:rsid w:val="001B1089"/>
    <w:rsid w:val="001B126E"/>
    <w:rsid w:val="001B128B"/>
    <w:rsid w:val="001B192A"/>
    <w:rsid w:val="001B1D2E"/>
    <w:rsid w:val="001B1E73"/>
    <w:rsid w:val="001B2446"/>
    <w:rsid w:val="001B36AA"/>
    <w:rsid w:val="001B3902"/>
    <w:rsid w:val="001B3994"/>
    <w:rsid w:val="001B42B2"/>
    <w:rsid w:val="001B4D82"/>
    <w:rsid w:val="001B5024"/>
    <w:rsid w:val="001B52F9"/>
    <w:rsid w:val="001B55B0"/>
    <w:rsid w:val="001B72DA"/>
    <w:rsid w:val="001B7AA5"/>
    <w:rsid w:val="001C0017"/>
    <w:rsid w:val="001C016A"/>
    <w:rsid w:val="001C0284"/>
    <w:rsid w:val="001C04DD"/>
    <w:rsid w:val="001C04EF"/>
    <w:rsid w:val="001C0504"/>
    <w:rsid w:val="001C0DEB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694"/>
    <w:rsid w:val="001C4C76"/>
    <w:rsid w:val="001C4D9F"/>
    <w:rsid w:val="001C5DF9"/>
    <w:rsid w:val="001C5E7D"/>
    <w:rsid w:val="001C5FCE"/>
    <w:rsid w:val="001C60A5"/>
    <w:rsid w:val="001C638B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D7D4F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229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4B1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1C93"/>
    <w:rsid w:val="00212BCC"/>
    <w:rsid w:val="00212C98"/>
    <w:rsid w:val="00212D47"/>
    <w:rsid w:val="00212DAD"/>
    <w:rsid w:val="002133F4"/>
    <w:rsid w:val="0021369D"/>
    <w:rsid w:val="002149AF"/>
    <w:rsid w:val="0021528B"/>
    <w:rsid w:val="002156F9"/>
    <w:rsid w:val="00215950"/>
    <w:rsid w:val="00215DAC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0C7C"/>
    <w:rsid w:val="00221C1B"/>
    <w:rsid w:val="00221FC6"/>
    <w:rsid w:val="00221FF3"/>
    <w:rsid w:val="002224AF"/>
    <w:rsid w:val="0022251B"/>
    <w:rsid w:val="00222A7A"/>
    <w:rsid w:val="00222CCB"/>
    <w:rsid w:val="00222DF8"/>
    <w:rsid w:val="00223095"/>
    <w:rsid w:val="00223189"/>
    <w:rsid w:val="00223E6F"/>
    <w:rsid w:val="0022407F"/>
    <w:rsid w:val="002240CC"/>
    <w:rsid w:val="002244BE"/>
    <w:rsid w:val="0022453A"/>
    <w:rsid w:val="00224A2C"/>
    <w:rsid w:val="002253E1"/>
    <w:rsid w:val="00226CB6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46C4"/>
    <w:rsid w:val="0024530E"/>
    <w:rsid w:val="002454B5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1FEF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D93"/>
    <w:rsid w:val="0025734E"/>
    <w:rsid w:val="00257578"/>
    <w:rsid w:val="00257680"/>
    <w:rsid w:val="0025771D"/>
    <w:rsid w:val="0025784E"/>
    <w:rsid w:val="00257968"/>
    <w:rsid w:val="0026037B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565"/>
    <w:rsid w:val="0027265B"/>
    <w:rsid w:val="002726A0"/>
    <w:rsid w:val="00272934"/>
    <w:rsid w:val="00272A1A"/>
    <w:rsid w:val="002735C9"/>
    <w:rsid w:val="0027383A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B7E"/>
    <w:rsid w:val="002827C1"/>
    <w:rsid w:val="00282EB8"/>
    <w:rsid w:val="0028334D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C34"/>
    <w:rsid w:val="00287FFD"/>
    <w:rsid w:val="002902CB"/>
    <w:rsid w:val="00290C45"/>
    <w:rsid w:val="002916CB"/>
    <w:rsid w:val="0029195E"/>
    <w:rsid w:val="00291D6E"/>
    <w:rsid w:val="002920FA"/>
    <w:rsid w:val="0029273D"/>
    <w:rsid w:val="002929BA"/>
    <w:rsid w:val="00292B5F"/>
    <w:rsid w:val="002940D7"/>
    <w:rsid w:val="00294393"/>
    <w:rsid w:val="00294771"/>
    <w:rsid w:val="00294F4F"/>
    <w:rsid w:val="00295AAA"/>
    <w:rsid w:val="00296D48"/>
    <w:rsid w:val="00296FCC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1F84"/>
    <w:rsid w:val="002A2345"/>
    <w:rsid w:val="002A23D9"/>
    <w:rsid w:val="002A2D8A"/>
    <w:rsid w:val="002A2E21"/>
    <w:rsid w:val="002A3282"/>
    <w:rsid w:val="002A352A"/>
    <w:rsid w:val="002A3574"/>
    <w:rsid w:val="002A3787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D61"/>
    <w:rsid w:val="002A5EBD"/>
    <w:rsid w:val="002A6E53"/>
    <w:rsid w:val="002A7275"/>
    <w:rsid w:val="002A7BC5"/>
    <w:rsid w:val="002A7EFD"/>
    <w:rsid w:val="002B05D0"/>
    <w:rsid w:val="002B0D2C"/>
    <w:rsid w:val="002B132E"/>
    <w:rsid w:val="002B1398"/>
    <w:rsid w:val="002B14B1"/>
    <w:rsid w:val="002B19DA"/>
    <w:rsid w:val="002B22E6"/>
    <w:rsid w:val="002B2813"/>
    <w:rsid w:val="002B2869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546"/>
    <w:rsid w:val="002B67B0"/>
    <w:rsid w:val="002B693E"/>
    <w:rsid w:val="002B7E89"/>
    <w:rsid w:val="002C041E"/>
    <w:rsid w:val="002C1504"/>
    <w:rsid w:val="002C18DD"/>
    <w:rsid w:val="002C2079"/>
    <w:rsid w:val="002C2093"/>
    <w:rsid w:val="002C20EB"/>
    <w:rsid w:val="002C21DC"/>
    <w:rsid w:val="002C22E0"/>
    <w:rsid w:val="002C2B73"/>
    <w:rsid w:val="002C3628"/>
    <w:rsid w:val="002C362B"/>
    <w:rsid w:val="002C3E65"/>
    <w:rsid w:val="002C469F"/>
    <w:rsid w:val="002C4727"/>
    <w:rsid w:val="002C541C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1C9"/>
    <w:rsid w:val="002D2F97"/>
    <w:rsid w:val="002D365F"/>
    <w:rsid w:val="002D3EC6"/>
    <w:rsid w:val="002D4210"/>
    <w:rsid w:val="002D4DA1"/>
    <w:rsid w:val="002D5EED"/>
    <w:rsid w:val="002D6230"/>
    <w:rsid w:val="002D6310"/>
    <w:rsid w:val="002D6BBB"/>
    <w:rsid w:val="002D6C57"/>
    <w:rsid w:val="002D701B"/>
    <w:rsid w:val="002D7417"/>
    <w:rsid w:val="002D7CF0"/>
    <w:rsid w:val="002D7D10"/>
    <w:rsid w:val="002D7D99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406"/>
    <w:rsid w:val="002E2893"/>
    <w:rsid w:val="002E2F17"/>
    <w:rsid w:val="002E395D"/>
    <w:rsid w:val="002E3AAE"/>
    <w:rsid w:val="002E3FAC"/>
    <w:rsid w:val="002E428A"/>
    <w:rsid w:val="002E45D1"/>
    <w:rsid w:val="002E47B3"/>
    <w:rsid w:val="002E49EC"/>
    <w:rsid w:val="002E52EE"/>
    <w:rsid w:val="002E5CDF"/>
    <w:rsid w:val="002E5E71"/>
    <w:rsid w:val="002E6293"/>
    <w:rsid w:val="002E673F"/>
    <w:rsid w:val="002E6C5D"/>
    <w:rsid w:val="002E78A3"/>
    <w:rsid w:val="002E7E9D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06DF"/>
    <w:rsid w:val="00301089"/>
    <w:rsid w:val="00301AA6"/>
    <w:rsid w:val="00301D6C"/>
    <w:rsid w:val="003024DA"/>
    <w:rsid w:val="00302AE2"/>
    <w:rsid w:val="00302DF0"/>
    <w:rsid w:val="003039AF"/>
    <w:rsid w:val="003039C5"/>
    <w:rsid w:val="003040C1"/>
    <w:rsid w:val="0030412A"/>
    <w:rsid w:val="00304518"/>
    <w:rsid w:val="003048D7"/>
    <w:rsid w:val="003056C7"/>
    <w:rsid w:val="00305929"/>
    <w:rsid w:val="00306093"/>
    <w:rsid w:val="00306A13"/>
    <w:rsid w:val="00306D33"/>
    <w:rsid w:val="00306F46"/>
    <w:rsid w:val="003070B3"/>
    <w:rsid w:val="003071F6"/>
    <w:rsid w:val="00310794"/>
    <w:rsid w:val="00310AA8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1D9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7EB"/>
    <w:rsid w:val="00323AF7"/>
    <w:rsid w:val="00324667"/>
    <w:rsid w:val="00324FB3"/>
    <w:rsid w:val="00325330"/>
    <w:rsid w:val="003255BD"/>
    <w:rsid w:val="00325769"/>
    <w:rsid w:val="00326CBE"/>
    <w:rsid w:val="003276E9"/>
    <w:rsid w:val="00327795"/>
    <w:rsid w:val="00327E35"/>
    <w:rsid w:val="00330477"/>
    <w:rsid w:val="00330602"/>
    <w:rsid w:val="003306EC"/>
    <w:rsid w:val="003310D0"/>
    <w:rsid w:val="00331BF9"/>
    <w:rsid w:val="00331C6A"/>
    <w:rsid w:val="00331DE0"/>
    <w:rsid w:val="00332BA5"/>
    <w:rsid w:val="00332E66"/>
    <w:rsid w:val="0033341F"/>
    <w:rsid w:val="003339CA"/>
    <w:rsid w:val="00333E46"/>
    <w:rsid w:val="00333F52"/>
    <w:rsid w:val="003345D0"/>
    <w:rsid w:val="00334FCF"/>
    <w:rsid w:val="0033519A"/>
    <w:rsid w:val="00335642"/>
    <w:rsid w:val="003358B2"/>
    <w:rsid w:val="00335C91"/>
    <w:rsid w:val="00335E4C"/>
    <w:rsid w:val="00336AB7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51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975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AF1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77677"/>
    <w:rsid w:val="00380076"/>
    <w:rsid w:val="00382782"/>
    <w:rsid w:val="00382BF6"/>
    <w:rsid w:val="003831D0"/>
    <w:rsid w:val="00383379"/>
    <w:rsid w:val="00383E41"/>
    <w:rsid w:val="00383EDE"/>
    <w:rsid w:val="00384091"/>
    <w:rsid w:val="003844F8"/>
    <w:rsid w:val="0038456D"/>
    <w:rsid w:val="0038483B"/>
    <w:rsid w:val="0038485C"/>
    <w:rsid w:val="0038494D"/>
    <w:rsid w:val="00384C81"/>
    <w:rsid w:val="00384D86"/>
    <w:rsid w:val="003850E6"/>
    <w:rsid w:val="00385E61"/>
    <w:rsid w:val="0038757A"/>
    <w:rsid w:val="00387621"/>
    <w:rsid w:val="00387660"/>
    <w:rsid w:val="00387844"/>
    <w:rsid w:val="00387D9F"/>
    <w:rsid w:val="00390B9C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0A6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A99"/>
    <w:rsid w:val="003A4B2A"/>
    <w:rsid w:val="003A532D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554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6E94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3F2E"/>
    <w:rsid w:val="003C464E"/>
    <w:rsid w:val="003C6021"/>
    <w:rsid w:val="003C6201"/>
    <w:rsid w:val="003C65E3"/>
    <w:rsid w:val="003C6E9B"/>
    <w:rsid w:val="003C71BD"/>
    <w:rsid w:val="003C7263"/>
    <w:rsid w:val="003C7848"/>
    <w:rsid w:val="003C7967"/>
    <w:rsid w:val="003C7A2B"/>
    <w:rsid w:val="003C7E14"/>
    <w:rsid w:val="003C7F2E"/>
    <w:rsid w:val="003D004C"/>
    <w:rsid w:val="003D0416"/>
    <w:rsid w:val="003D0704"/>
    <w:rsid w:val="003D115D"/>
    <w:rsid w:val="003D1597"/>
    <w:rsid w:val="003D2270"/>
    <w:rsid w:val="003D2427"/>
    <w:rsid w:val="003D24D5"/>
    <w:rsid w:val="003D3E60"/>
    <w:rsid w:val="003D3ECC"/>
    <w:rsid w:val="003D402B"/>
    <w:rsid w:val="003D4A58"/>
    <w:rsid w:val="003D50F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775"/>
    <w:rsid w:val="003E4AC4"/>
    <w:rsid w:val="003E4B92"/>
    <w:rsid w:val="003E4F61"/>
    <w:rsid w:val="003E5B5A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351"/>
    <w:rsid w:val="003F237C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90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3F7D92"/>
    <w:rsid w:val="00400094"/>
    <w:rsid w:val="004002E5"/>
    <w:rsid w:val="0040074F"/>
    <w:rsid w:val="0040078C"/>
    <w:rsid w:val="00400845"/>
    <w:rsid w:val="00400C30"/>
    <w:rsid w:val="00401675"/>
    <w:rsid w:val="00401690"/>
    <w:rsid w:val="00401714"/>
    <w:rsid w:val="0040213C"/>
    <w:rsid w:val="00403C4B"/>
    <w:rsid w:val="00403E08"/>
    <w:rsid w:val="00404027"/>
    <w:rsid w:val="00404195"/>
    <w:rsid w:val="00404416"/>
    <w:rsid w:val="0040469B"/>
    <w:rsid w:val="00404A0B"/>
    <w:rsid w:val="004050BE"/>
    <w:rsid w:val="004062E5"/>
    <w:rsid w:val="0040633F"/>
    <w:rsid w:val="0040762A"/>
    <w:rsid w:val="00407C5A"/>
    <w:rsid w:val="00407D48"/>
    <w:rsid w:val="00410C11"/>
    <w:rsid w:val="0041126E"/>
    <w:rsid w:val="004113E2"/>
    <w:rsid w:val="0041147C"/>
    <w:rsid w:val="004115F8"/>
    <w:rsid w:val="00411A58"/>
    <w:rsid w:val="00411D90"/>
    <w:rsid w:val="00412B1A"/>
    <w:rsid w:val="00413234"/>
    <w:rsid w:val="00413B09"/>
    <w:rsid w:val="00413C40"/>
    <w:rsid w:val="00414121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0900"/>
    <w:rsid w:val="00421290"/>
    <w:rsid w:val="00421342"/>
    <w:rsid w:val="00422CEB"/>
    <w:rsid w:val="004230FD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985"/>
    <w:rsid w:val="00435E87"/>
    <w:rsid w:val="004361E3"/>
    <w:rsid w:val="00437A67"/>
    <w:rsid w:val="00437B9C"/>
    <w:rsid w:val="00437FA6"/>
    <w:rsid w:val="00440467"/>
    <w:rsid w:val="00440604"/>
    <w:rsid w:val="00440650"/>
    <w:rsid w:val="0044270F"/>
    <w:rsid w:val="00442A8E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4"/>
    <w:rsid w:val="00445FF7"/>
    <w:rsid w:val="0044673F"/>
    <w:rsid w:val="004468D3"/>
    <w:rsid w:val="00446A4F"/>
    <w:rsid w:val="00446F13"/>
    <w:rsid w:val="00447184"/>
    <w:rsid w:val="00451898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5E3E"/>
    <w:rsid w:val="004567B7"/>
    <w:rsid w:val="004567E2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4EE"/>
    <w:rsid w:val="0046085F"/>
    <w:rsid w:val="00460A9D"/>
    <w:rsid w:val="00460D41"/>
    <w:rsid w:val="00461210"/>
    <w:rsid w:val="00461696"/>
    <w:rsid w:val="00461BD7"/>
    <w:rsid w:val="004623B7"/>
    <w:rsid w:val="00462C5A"/>
    <w:rsid w:val="004632F2"/>
    <w:rsid w:val="00464B36"/>
    <w:rsid w:val="00464C8F"/>
    <w:rsid w:val="00464E02"/>
    <w:rsid w:val="00465CF8"/>
    <w:rsid w:val="00466061"/>
    <w:rsid w:val="004664E6"/>
    <w:rsid w:val="00466676"/>
    <w:rsid w:val="004667C9"/>
    <w:rsid w:val="0046728D"/>
    <w:rsid w:val="00467D8D"/>
    <w:rsid w:val="00467DDD"/>
    <w:rsid w:val="00467FA0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3B37"/>
    <w:rsid w:val="004753B3"/>
    <w:rsid w:val="004755CA"/>
    <w:rsid w:val="00475D37"/>
    <w:rsid w:val="00476991"/>
    <w:rsid w:val="00476A7B"/>
    <w:rsid w:val="004772E9"/>
    <w:rsid w:val="0048009F"/>
    <w:rsid w:val="00480972"/>
    <w:rsid w:val="00480C41"/>
    <w:rsid w:val="0048144A"/>
    <w:rsid w:val="00481DAE"/>
    <w:rsid w:val="00483261"/>
    <w:rsid w:val="00483701"/>
    <w:rsid w:val="00483B04"/>
    <w:rsid w:val="00484143"/>
    <w:rsid w:val="00484336"/>
    <w:rsid w:val="004845F8"/>
    <w:rsid w:val="00484C57"/>
    <w:rsid w:val="004859B8"/>
    <w:rsid w:val="00485D7D"/>
    <w:rsid w:val="00486420"/>
    <w:rsid w:val="00486BFC"/>
    <w:rsid w:val="00486F2F"/>
    <w:rsid w:val="00487937"/>
    <w:rsid w:val="004879AA"/>
    <w:rsid w:val="00487D14"/>
    <w:rsid w:val="0049021E"/>
    <w:rsid w:val="00490634"/>
    <w:rsid w:val="00490B88"/>
    <w:rsid w:val="004915C2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8A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3A1"/>
    <w:rsid w:val="004A37BA"/>
    <w:rsid w:val="004A3810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3A"/>
    <w:rsid w:val="004B5E41"/>
    <w:rsid w:val="004B63DF"/>
    <w:rsid w:val="004B6EDF"/>
    <w:rsid w:val="004B7163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431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90F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04C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6DE7"/>
    <w:rsid w:val="004E7B2E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149D"/>
    <w:rsid w:val="00501D05"/>
    <w:rsid w:val="00501DA7"/>
    <w:rsid w:val="0050253A"/>
    <w:rsid w:val="0050277D"/>
    <w:rsid w:val="005028FF"/>
    <w:rsid w:val="00503082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5F8"/>
    <w:rsid w:val="00506BDF"/>
    <w:rsid w:val="00506E9B"/>
    <w:rsid w:val="00506F2D"/>
    <w:rsid w:val="00507849"/>
    <w:rsid w:val="0050785E"/>
    <w:rsid w:val="00507918"/>
    <w:rsid w:val="00507C53"/>
    <w:rsid w:val="00507CA2"/>
    <w:rsid w:val="005104C1"/>
    <w:rsid w:val="00510696"/>
    <w:rsid w:val="00510F17"/>
    <w:rsid w:val="00511079"/>
    <w:rsid w:val="0051133A"/>
    <w:rsid w:val="00511C86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72C"/>
    <w:rsid w:val="00514B37"/>
    <w:rsid w:val="00514C79"/>
    <w:rsid w:val="00514FD0"/>
    <w:rsid w:val="005160A0"/>
    <w:rsid w:val="005163EA"/>
    <w:rsid w:val="00516739"/>
    <w:rsid w:val="00516928"/>
    <w:rsid w:val="00516CD7"/>
    <w:rsid w:val="00516ED5"/>
    <w:rsid w:val="00516FD9"/>
    <w:rsid w:val="00517548"/>
    <w:rsid w:val="00517A3C"/>
    <w:rsid w:val="00517AED"/>
    <w:rsid w:val="005206FA"/>
    <w:rsid w:val="00520B6D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0443"/>
    <w:rsid w:val="00531091"/>
    <w:rsid w:val="005311A7"/>
    <w:rsid w:val="005318D3"/>
    <w:rsid w:val="00531FF5"/>
    <w:rsid w:val="00532780"/>
    <w:rsid w:val="005327CF"/>
    <w:rsid w:val="005327F0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6E21"/>
    <w:rsid w:val="005372B5"/>
    <w:rsid w:val="005372C0"/>
    <w:rsid w:val="00537437"/>
    <w:rsid w:val="0053743E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748"/>
    <w:rsid w:val="005428F3"/>
    <w:rsid w:val="00542AA8"/>
    <w:rsid w:val="00542C3C"/>
    <w:rsid w:val="00542E74"/>
    <w:rsid w:val="005431FA"/>
    <w:rsid w:val="00543C5D"/>
    <w:rsid w:val="00543D0E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1391"/>
    <w:rsid w:val="005520EF"/>
    <w:rsid w:val="0055223B"/>
    <w:rsid w:val="00552581"/>
    <w:rsid w:val="00552D0E"/>
    <w:rsid w:val="0055330D"/>
    <w:rsid w:val="0055334C"/>
    <w:rsid w:val="005536F6"/>
    <w:rsid w:val="00553BD6"/>
    <w:rsid w:val="00553C27"/>
    <w:rsid w:val="00553CD3"/>
    <w:rsid w:val="00553F8A"/>
    <w:rsid w:val="00554479"/>
    <w:rsid w:val="0055449D"/>
    <w:rsid w:val="00554E08"/>
    <w:rsid w:val="005554FF"/>
    <w:rsid w:val="00555C78"/>
    <w:rsid w:val="0055625E"/>
    <w:rsid w:val="00556855"/>
    <w:rsid w:val="005568F2"/>
    <w:rsid w:val="00556A4A"/>
    <w:rsid w:val="005571D2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3A93"/>
    <w:rsid w:val="00565EDF"/>
    <w:rsid w:val="005660DB"/>
    <w:rsid w:val="00566EB1"/>
    <w:rsid w:val="00566F1E"/>
    <w:rsid w:val="00567D42"/>
    <w:rsid w:val="00567E23"/>
    <w:rsid w:val="00570682"/>
    <w:rsid w:val="00570967"/>
    <w:rsid w:val="0057125F"/>
    <w:rsid w:val="005717AE"/>
    <w:rsid w:val="00571C25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345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8704A"/>
    <w:rsid w:val="00590990"/>
    <w:rsid w:val="005909D4"/>
    <w:rsid w:val="0059196B"/>
    <w:rsid w:val="005920C0"/>
    <w:rsid w:val="00592244"/>
    <w:rsid w:val="00592877"/>
    <w:rsid w:val="0059391C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51B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6F08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544"/>
    <w:rsid w:val="005B4CE1"/>
    <w:rsid w:val="005B4EA8"/>
    <w:rsid w:val="005B52F7"/>
    <w:rsid w:val="005B565D"/>
    <w:rsid w:val="005B5B64"/>
    <w:rsid w:val="005B68C7"/>
    <w:rsid w:val="005B6A20"/>
    <w:rsid w:val="005B7E2C"/>
    <w:rsid w:val="005B7EBF"/>
    <w:rsid w:val="005B7FF0"/>
    <w:rsid w:val="005C058D"/>
    <w:rsid w:val="005C09DD"/>
    <w:rsid w:val="005C0C54"/>
    <w:rsid w:val="005C0C60"/>
    <w:rsid w:val="005C0FF1"/>
    <w:rsid w:val="005C1E7B"/>
    <w:rsid w:val="005C2ECB"/>
    <w:rsid w:val="005C34DC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3D93"/>
    <w:rsid w:val="005D47E4"/>
    <w:rsid w:val="005D48F6"/>
    <w:rsid w:val="005D5941"/>
    <w:rsid w:val="005D5B21"/>
    <w:rsid w:val="005D6AE3"/>
    <w:rsid w:val="005D7436"/>
    <w:rsid w:val="005D7A2F"/>
    <w:rsid w:val="005E05D2"/>
    <w:rsid w:val="005E0E72"/>
    <w:rsid w:val="005E1016"/>
    <w:rsid w:val="005E11E4"/>
    <w:rsid w:val="005E151C"/>
    <w:rsid w:val="005E163F"/>
    <w:rsid w:val="005E1D8E"/>
    <w:rsid w:val="005E1DDA"/>
    <w:rsid w:val="005E1F57"/>
    <w:rsid w:val="005E23DD"/>
    <w:rsid w:val="005E2914"/>
    <w:rsid w:val="005E3728"/>
    <w:rsid w:val="005E3842"/>
    <w:rsid w:val="005E3B41"/>
    <w:rsid w:val="005E4359"/>
    <w:rsid w:val="005E4A1C"/>
    <w:rsid w:val="005E672F"/>
    <w:rsid w:val="005E677F"/>
    <w:rsid w:val="005E73FB"/>
    <w:rsid w:val="005E7CB4"/>
    <w:rsid w:val="005F008C"/>
    <w:rsid w:val="005F00DF"/>
    <w:rsid w:val="005F0315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1B"/>
    <w:rsid w:val="005F6A38"/>
    <w:rsid w:val="005F6AF6"/>
    <w:rsid w:val="005F73E8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2BCB"/>
    <w:rsid w:val="00603167"/>
    <w:rsid w:val="0060375B"/>
    <w:rsid w:val="00603ACF"/>
    <w:rsid w:val="00603EC4"/>
    <w:rsid w:val="00603F8E"/>
    <w:rsid w:val="0060415C"/>
    <w:rsid w:val="0060454C"/>
    <w:rsid w:val="006049F9"/>
    <w:rsid w:val="00604BFE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07EC7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597F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86"/>
    <w:rsid w:val="00621AE6"/>
    <w:rsid w:val="00621EFF"/>
    <w:rsid w:val="006225EE"/>
    <w:rsid w:val="0062286A"/>
    <w:rsid w:val="00622FF1"/>
    <w:rsid w:val="00624A13"/>
    <w:rsid w:val="00624A51"/>
    <w:rsid w:val="00624A5F"/>
    <w:rsid w:val="00625573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D96"/>
    <w:rsid w:val="00631F4C"/>
    <w:rsid w:val="00632741"/>
    <w:rsid w:val="0063299C"/>
    <w:rsid w:val="00632BB5"/>
    <w:rsid w:val="00632D2E"/>
    <w:rsid w:val="00632D38"/>
    <w:rsid w:val="00632DD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02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004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3F4E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605"/>
    <w:rsid w:val="006578CE"/>
    <w:rsid w:val="00657BD9"/>
    <w:rsid w:val="00657F83"/>
    <w:rsid w:val="00661659"/>
    <w:rsid w:val="00661FA9"/>
    <w:rsid w:val="00662092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21"/>
    <w:rsid w:val="00664DAB"/>
    <w:rsid w:val="00664DD1"/>
    <w:rsid w:val="0066575C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186"/>
    <w:rsid w:val="00672748"/>
    <w:rsid w:val="00672CF4"/>
    <w:rsid w:val="00672DF8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3D9"/>
    <w:rsid w:val="006768BD"/>
    <w:rsid w:val="00676BF6"/>
    <w:rsid w:val="00676DED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5E05"/>
    <w:rsid w:val="006864AF"/>
    <w:rsid w:val="006876A8"/>
    <w:rsid w:val="006878E2"/>
    <w:rsid w:val="00687971"/>
    <w:rsid w:val="00687BE3"/>
    <w:rsid w:val="00687DDC"/>
    <w:rsid w:val="006901AC"/>
    <w:rsid w:val="0069021E"/>
    <w:rsid w:val="0069101B"/>
    <w:rsid w:val="00691094"/>
    <w:rsid w:val="006912A1"/>
    <w:rsid w:val="00691831"/>
    <w:rsid w:val="00691A9F"/>
    <w:rsid w:val="00691CB4"/>
    <w:rsid w:val="0069228B"/>
    <w:rsid w:val="006924B8"/>
    <w:rsid w:val="00692553"/>
    <w:rsid w:val="006927B7"/>
    <w:rsid w:val="00692DBA"/>
    <w:rsid w:val="006933CE"/>
    <w:rsid w:val="00693E7D"/>
    <w:rsid w:val="006952C1"/>
    <w:rsid w:val="006959D2"/>
    <w:rsid w:val="00696159"/>
    <w:rsid w:val="0069644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4B16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0D37"/>
    <w:rsid w:val="006B108B"/>
    <w:rsid w:val="006B1407"/>
    <w:rsid w:val="006B1654"/>
    <w:rsid w:val="006B1B01"/>
    <w:rsid w:val="006B2AC8"/>
    <w:rsid w:val="006B2EDC"/>
    <w:rsid w:val="006B3082"/>
    <w:rsid w:val="006B37AA"/>
    <w:rsid w:val="006B4156"/>
    <w:rsid w:val="006B441A"/>
    <w:rsid w:val="006B5304"/>
    <w:rsid w:val="006B5392"/>
    <w:rsid w:val="006B558E"/>
    <w:rsid w:val="006B569F"/>
    <w:rsid w:val="006B589D"/>
    <w:rsid w:val="006B6260"/>
    <w:rsid w:val="006B639D"/>
    <w:rsid w:val="006B6751"/>
    <w:rsid w:val="006B71DD"/>
    <w:rsid w:val="006B7311"/>
    <w:rsid w:val="006C0BFB"/>
    <w:rsid w:val="006C1499"/>
    <w:rsid w:val="006C16ED"/>
    <w:rsid w:val="006C181A"/>
    <w:rsid w:val="006C1EBB"/>
    <w:rsid w:val="006C2040"/>
    <w:rsid w:val="006C3587"/>
    <w:rsid w:val="006C4A5D"/>
    <w:rsid w:val="006C4E65"/>
    <w:rsid w:val="006C545A"/>
    <w:rsid w:val="006C567D"/>
    <w:rsid w:val="006C5E8E"/>
    <w:rsid w:val="006C5F76"/>
    <w:rsid w:val="006C63AF"/>
    <w:rsid w:val="006C6644"/>
    <w:rsid w:val="006C71E7"/>
    <w:rsid w:val="006C7536"/>
    <w:rsid w:val="006C75B5"/>
    <w:rsid w:val="006C787D"/>
    <w:rsid w:val="006C7A0C"/>
    <w:rsid w:val="006D0074"/>
    <w:rsid w:val="006D0241"/>
    <w:rsid w:val="006D0339"/>
    <w:rsid w:val="006D04F1"/>
    <w:rsid w:val="006D09C4"/>
    <w:rsid w:val="006D1139"/>
    <w:rsid w:val="006D1E86"/>
    <w:rsid w:val="006D2176"/>
    <w:rsid w:val="006D270C"/>
    <w:rsid w:val="006D2748"/>
    <w:rsid w:val="006D2AE8"/>
    <w:rsid w:val="006D362B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0354"/>
    <w:rsid w:val="006E13D1"/>
    <w:rsid w:val="006E193D"/>
    <w:rsid w:val="006E1952"/>
    <w:rsid w:val="006E19B6"/>
    <w:rsid w:val="006E1A9C"/>
    <w:rsid w:val="006E225A"/>
    <w:rsid w:val="006E2622"/>
    <w:rsid w:val="006E27F6"/>
    <w:rsid w:val="006E3084"/>
    <w:rsid w:val="006E35F2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08D"/>
    <w:rsid w:val="006E725C"/>
    <w:rsid w:val="006E7F0C"/>
    <w:rsid w:val="006F0076"/>
    <w:rsid w:val="006F03CF"/>
    <w:rsid w:val="006F08D5"/>
    <w:rsid w:val="006F09A7"/>
    <w:rsid w:val="006F0BCE"/>
    <w:rsid w:val="006F0D84"/>
    <w:rsid w:val="006F0F7E"/>
    <w:rsid w:val="006F167C"/>
    <w:rsid w:val="006F194B"/>
    <w:rsid w:val="006F1F85"/>
    <w:rsid w:val="006F2042"/>
    <w:rsid w:val="006F24A8"/>
    <w:rsid w:val="006F2A32"/>
    <w:rsid w:val="006F332C"/>
    <w:rsid w:val="006F3498"/>
    <w:rsid w:val="006F3C52"/>
    <w:rsid w:val="006F5E29"/>
    <w:rsid w:val="006F5F5A"/>
    <w:rsid w:val="006F63D2"/>
    <w:rsid w:val="006F6434"/>
    <w:rsid w:val="006F656C"/>
    <w:rsid w:val="006F679B"/>
    <w:rsid w:val="006F76A7"/>
    <w:rsid w:val="006F77D3"/>
    <w:rsid w:val="006F79A3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3F37"/>
    <w:rsid w:val="007043F0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349"/>
    <w:rsid w:val="00710938"/>
    <w:rsid w:val="00710E3C"/>
    <w:rsid w:val="00710E44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3B9C"/>
    <w:rsid w:val="00714245"/>
    <w:rsid w:val="0071483F"/>
    <w:rsid w:val="00715875"/>
    <w:rsid w:val="00715B8E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6C5"/>
    <w:rsid w:val="00724A69"/>
    <w:rsid w:val="00724C4E"/>
    <w:rsid w:val="007250B5"/>
    <w:rsid w:val="007253FE"/>
    <w:rsid w:val="007254A8"/>
    <w:rsid w:val="00726214"/>
    <w:rsid w:val="00726344"/>
    <w:rsid w:val="00726CA9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2C94"/>
    <w:rsid w:val="00733392"/>
    <w:rsid w:val="007335DC"/>
    <w:rsid w:val="007339A8"/>
    <w:rsid w:val="00733E2A"/>
    <w:rsid w:val="007348B9"/>
    <w:rsid w:val="00734952"/>
    <w:rsid w:val="00735ED6"/>
    <w:rsid w:val="007366FE"/>
    <w:rsid w:val="00736B14"/>
    <w:rsid w:val="00736BF5"/>
    <w:rsid w:val="0073782A"/>
    <w:rsid w:val="00737EBC"/>
    <w:rsid w:val="0074002A"/>
    <w:rsid w:val="00740A5E"/>
    <w:rsid w:val="00740E78"/>
    <w:rsid w:val="007410AA"/>
    <w:rsid w:val="00741D42"/>
    <w:rsid w:val="0074277F"/>
    <w:rsid w:val="00743084"/>
    <w:rsid w:val="00743836"/>
    <w:rsid w:val="00743E06"/>
    <w:rsid w:val="0074433B"/>
    <w:rsid w:val="00745540"/>
    <w:rsid w:val="00745B41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3AE7"/>
    <w:rsid w:val="007543B6"/>
    <w:rsid w:val="00754AA3"/>
    <w:rsid w:val="00754B9F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9D5"/>
    <w:rsid w:val="00762BD5"/>
    <w:rsid w:val="0076342B"/>
    <w:rsid w:val="0076357D"/>
    <w:rsid w:val="00763783"/>
    <w:rsid w:val="0076408F"/>
    <w:rsid w:val="00764835"/>
    <w:rsid w:val="00764A14"/>
    <w:rsid w:val="00764DD1"/>
    <w:rsid w:val="00765C79"/>
    <w:rsid w:val="00765D49"/>
    <w:rsid w:val="00765FAE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2F4B"/>
    <w:rsid w:val="00773769"/>
    <w:rsid w:val="00773A9E"/>
    <w:rsid w:val="00773B23"/>
    <w:rsid w:val="00773D77"/>
    <w:rsid w:val="007742BA"/>
    <w:rsid w:val="007742FA"/>
    <w:rsid w:val="007743CE"/>
    <w:rsid w:val="007749BC"/>
    <w:rsid w:val="0077548E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6BC"/>
    <w:rsid w:val="007808BA"/>
    <w:rsid w:val="00780965"/>
    <w:rsid w:val="0078140D"/>
    <w:rsid w:val="00782317"/>
    <w:rsid w:val="00782BB6"/>
    <w:rsid w:val="007830A6"/>
    <w:rsid w:val="0078347E"/>
    <w:rsid w:val="007837DB"/>
    <w:rsid w:val="007837E7"/>
    <w:rsid w:val="00783A91"/>
    <w:rsid w:val="00783D86"/>
    <w:rsid w:val="00783E71"/>
    <w:rsid w:val="0078433F"/>
    <w:rsid w:val="0078457B"/>
    <w:rsid w:val="00784A87"/>
    <w:rsid w:val="00784C01"/>
    <w:rsid w:val="00785057"/>
    <w:rsid w:val="00785305"/>
    <w:rsid w:val="00785AAF"/>
    <w:rsid w:val="00785BAD"/>
    <w:rsid w:val="00785F46"/>
    <w:rsid w:val="00786364"/>
    <w:rsid w:val="00786788"/>
    <w:rsid w:val="00786AA4"/>
    <w:rsid w:val="00786CB4"/>
    <w:rsid w:val="00787051"/>
    <w:rsid w:val="007875A3"/>
    <w:rsid w:val="00787AFD"/>
    <w:rsid w:val="007905E9"/>
    <w:rsid w:val="00790843"/>
    <w:rsid w:val="00790A9D"/>
    <w:rsid w:val="00790C72"/>
    <w:rsid w:val="00791453"/>
    <w:rsid w:val="007916DB"/>
    <w:rsid w:val="007917A9"/>
    <w:rsid w:val="00791E5F"/>
    <w:rsid w:val="007921E4"/>
    <w:rsid w:val="00792A9D"/>
    <w:rsid w:val="00792BF7"/>
    <w:rsid w:val="00792DD2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97F8F"/>
    <w:rsid w:val="007A0A67"/>
    <w:rsid w:val="007A0C79"/>
    <w:rsid w:val="007A0DDE"/>
    <w:rsid w:val="007A0F43"/>
    <w:rsid w:val="007A109E"/>
    <w:rsid w:val="007A18AD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4858"/>
    <w:rsid w:val="007A51BF"/>
    <w:rsid w:val="007A5434"/>
    <w:rsid w:val="007A5437"/>
    <w:rsid w:val="007A6384"/>
    <w:rsid w:val="007A6902"/>
    <w:rsid w:val="007A6A70"/>
    <w:rsid w:val="007A6AC8"/>
    <w:rsid w:val="007A6EF2"/>
    <w:rsid w:val="007A7A40"/>
    <w:rsid w:val="007B0089"/>
    <w:rsid w:val="007B06D2"/>
    <w:rsid w:val="007B0CBC"/>
    <w:rsid w:val="007B22EC"/>
    <w:rsid w:val="007B24B9"/>
    <w:rsid w:val="007B2708"/>
    <w:rsid w:val="007B328A"/>
    <w:rsid w:val="007B33E8"/>
    <w:rsid w:val="007B36B7"/>
    <w:rsid w:val="007B3EDA"/>
    <w:rsid w:val="007B3F4B"/>
    <w:rsid w:val="007B4759"/>
    <w:rsid w:val="007B4901"/>
    <w:rsid w:val="007B4A72"/>
    <w:rsid w:val="007B56CF"/>
    <w:rsid w:val="007B5EBB"/>
    <w:rsid w:val="007B5F58"/>
    <w:rsid w:val="007B5FCC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15F1"/>
    <w:rsid w:val="007C25CE"/>
    <w:rsid w:val="007C2739"/>
    <w:rsid w:val="007C2E69"/>
    <w:rsid w:val="007C3133"/>
    <w:rsid w:val="007C3162"/>
    <w:rsid w:val="007C319B"/>
    <w:rsid w:val="007C330B"/>
    <w:rsid w:val="007C3550"/>
    <w:rsid w:val="007C37F1"/>
    <w:rsid w:val="007C39DC"/>
    <w:rsid w:val="007C421B"/>
    <w:rsid w:val="007C52EA"/>
    <w:rsid w:val="007C558A"/>
    <w:rsid w:val="007C5BCE"/>
    <w:rsid w:val="007C5CCC"/>
    <w:rsid w:val="007C5D26"/>
    <w:rsid w:val="007C5D56"/>
    <w:rsid w:val="007C5DB8"/>
    <w:rsid w:val="007C6C92"/>
    <w:rsid w:val="007C6EBA"/>
    <w:rsid w:val="007C7020"/>
    <w:rsid w:val="007D01CE"/>
    <w:rsid w:val="007D0C44"/>
    <w:rsid w:val="007D0D0F"/>
    <w:rsid w:val="007D1F1F"/>
    <w:rsid w:val="007D20AB"/>
    <w:rsid w:val="007D21F1"/>
    <w:rsid w:val="007D29CD"/>
    <w:rsid w:val="007D2AA0"/>
    <w:rsid w:val="007D3605"/>
    <w:rsid w:val="007D3999"/>
    <w:rsid w:val="007D3B6C"/>
    <w:rsid w:val="007D4152"/>
    <w:rsid w:val="007D4CEC"/>
    <w:rsid w:val="007D4DB8"/>
    <w:rsid w:val="007D51F1"/>
    <w:rsid w:val="007D5294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5E61"/>
    <w:rsid w:val="007E6002"/>
    <w:rsid w:val="007E6497"/>
    <w:rsid w:val="007E6BAC"/>
    <w:rsid w:val="007E778D"/>
    <w:rsid w:val="007E7D21"/>
    <w:rsid w:val="007E7F98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16F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D65"/>
    <w:rsid w:val="00810FAD"/>
    <w:rsid w:val="00811111"/>
    <w:rsid w:val="008116D4"/>
    <w:rsid w:val="008116F7"/>
    <w:rsid w:val="00811884"/>
    <w:rsid w:val="008118B5"/>
    <w:rsid w:val="00811A75"/>
    <w:rsid w:val="0081265E"/>
    <w:rsid w:val="00812AB0"/>
    <w:rsid w:val="00813093"/>
    <w:rsid w:val="008136DD"/>
    <w:rsid w:val="00813868"/>
    <w:rsid w:val="008148C4"/>
    <w:rsid w:val="008149BD"/>
    <w:rsid w:val="00814A98"/>
    <w:rsid w:val="00815B7D"/>
    <w:rsid w:val="008160CD"/>
    <w:rsid w:val="008166A0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2486"/>
    <w:rsid w:val="00833125"/>
    <w:rsid w:val="00833607"/>
    <w:rsid w:val="00833D7A"/>
    <w:rsid w:val="00833E2F"/>
    <w:rsid w:val="0083436B"/>
    <w:rsid w:val="008344EC"/>
    <w:rsid w:val="008345D9"/>
    <w:rsid w:val="0083495A"/>
    <w:rsid w:val="00834AB2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06C"/>
    <w:rsid w:val="00837109"/>
    <w:rsid w:val="0083729D"/>
    <w:rsid w:val="0084007D"/>
    <w:rsid w:val="0084086C"/>
    <w:rsid w:val="008420F0"/>
    <w:rsid w:val="00842573"/>
    <w:rsid w:val="00842ADF"/>
    <w:rsid w:val="00842AEF"/>
    <w:rsid w:val="0084322F"/>
    <w:rsid w:val="008452B9"/>
    <w:rsid w:val="00845363"/>
    <w:rsid w:val="008462ED"/>
    <w:rsid w:val="0084637D"/>
    <w:rsid w:val="00846F28"/>
    <w:rsid w:val="008470EF"/>
    <w:rsid w:val="008472B0"/>
    <w:rsid w:val="00847957"/>
    <w:rsid w:val="00847C25"/>
    <w:rsid w:val="00850715"/>
    <w:rsid w:val="00850A61"/>
    <w:rsid w:val="00850CE8"/>
    <w:rsid w:val="00850E65"/>
    <w:rsid w:val="00851078"/>
    <w:rsid w:val="0085195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0E6"/>
    <w:rsid w:val="00866101"/>
    <w:rsid w:val="00866447"/>
    <w:rsid w:val="0086656A"/>
    <w:rsid w:val="00866604"/>
    <w:rsid w:val="00866744"/>
    <w:rsid w:val="0086727B"/>
    <w:rsid w:val="008679E6"/>
    <w:rsid w:val="00867AFC"/>
    <w:rsid w:val="00867D86"/>
    <w:rsid w:val="0087021E"/>
    <w:rsid w:val="008704DA"/>
    <w:rsid w:val="00870726"/>
    <w:rsid w:val="00870D7D"/>
    <w:rsid w:val="00871199"/>
    <w:rsid w:val="008713C0"/>
    <w:rsid w:val="0087150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715"/>
    <w:rsid w:val="00876CEC"/>
    <w:rsid w:val="00876F93"/>
    <w:rsid w:val="008777D6"/>
    <w:rsid w:val="0088015C"/>
    <w:rsid w:val="008802E9"/>
    <w:rsid w:val="00880334"/>
    <w:rsid w:val="008804AB"/>
    <w:rsid w:val="008804FD"/>
    <w:rsid w:val="00880B0F"/>
    <w:rsid w:val="00880B78"/>
    <w:rsid w:val="00880F1E"/>
    <w:rsid w:val="008815D1"/>
    <w:rsid w:val="0088182B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0268"/>
    <w:rsid w:val="008916D3"/>
    <w:rsid w:val="00892615"/>
    <w:rsid w:val="00892AE8"/>
    <w:rsid w:val="00892E60"/>
    <w:rsid w:val="008938F2"/>
    <w:rsid w:val="0089448D"/>
    <w:rsid w:val="00894C2D"/>
    <w:rsid w:val="00894DC8"/>
    <w:rsid w:val="00895528"/>
    <w:rsid w:val="0089568A"/>
    <w:rsid w:val="00895973"/>
    <w:rsid w:val="008967BE"/>
    <w:rsid w:val="0089763C"/>
    <w:rsid w:val="00897E06"/>
    <w:rsid w:val="00897FBD"/>
    <w:rsid w:val="008A019B"/>
    <w:rsid w:val="008A01D9"/>
    <w:rsid w:val="008A02CB"/>
    <w:rsid w:val="008A0668"/>
    <w:rsid w:val="008A0AC4"/>
    <w:rsid w:val="008A119D"/>
    <w:rsid w:val="008A1A9E"/>
    <w:rsid w:val="008A1EAC"/>
    <w:rsid w:val="008A2043"/>
    <w:rsid w:val="008A2100"/>
    <w:rsid w:val="008A22E9"/>
    <w:rsid w:val="008A259E"/>
    <w:rsid w:val="008A265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810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3B11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2F31"/>
    <w:rsid w:val="008C3BEB"/>
    <w:rsid w:val="008C440D"/>
    <w:rsid w:val="008C47F1"/>
    <w:rsid w:val="008C5DF9"/>
    <w:rsid w:val="008C5E85"/>
    <w:rsid w:val="008C635B"/>
    <w:rsid w:val="008C7571"/>
    <w:rsid w:val="008D0783"/>
    <w:rsid w:val="008D0D56"/>
    <w:rsid w:val="008D1599"/>
    <w:rsid w:val="008D163C"/>
    <w:rsid w:val="008D1C58"/>
    <w:rsid w:val="008D3150"/>
    <w:rsid w:val="008D339E"/>
    <w:rsid w:val="008D38B9"/>
    <w:rsid w:val="008D39F4"/>
    <w:rsid w:val="008D4468"/>
    <w:rsid w:val="008D4565"/>
    <w:rsid w:val="008D4C41"/>
    <w:rsid w:val="008D4C9E"/>
    <w:rsid w:val="008D50BF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0D64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3F1"/>
    <w:rsid w:val="0090456F"/>
    <w:rsid w:val="00905517"/>
    <w:rsid w:val="0090561C"/>
    <w:rsid w:val="00905FC6"/>
    <w:rsid w:val="009062F7"/>
    <w:rsid w:val="00906878"/>
    <w:rsid w:val="00906AF6"/>
    <w:rsid w:val="00907734"/>
    <w:rsid w:val="009105F1"/>
    <w:rsid w:val="0091294E"/>
    <w:rsid w:val="00913470"/>
    <w:rsid w:val="00913568"/>
    <w:rsid w:val="00913834"/>
    <w:rsid w:val="00913ADF"/>
    <w:rsid w:val="00913BF9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2E4D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B54"/>
    <w:rsid w:val="00933E12"/>
    <w:rsid w:val="00933F20"/>
    <w:rsid w:val="00934664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14D"/>
    <w:rsid w:val="009456F6"/>
    <w:rsid w:val="00945A3F"/>
    <w:rsid w:val="00945F8A"/>
    <w:rsid w:val="0094683D"/>
    <w:rsid w:val="00946D8C"/>
    <w:rsid w:val="009472C4"/>
    <w:rsid w:val="00947472"/>
    <w:rsid w:val="00947887"/>
    <w:rsid w:val="0095008B"/>
    <w:rsid w:val="00950A51"/>
    <w:rsid w:val="0095210F"/>
    <w:rsid w:val="00952941"/>
    <w:rsid w:val="00953144"/>
    <w:rsid w:val="00953245"/>
    <w:rsid w:val="0095348D"/>
    <w:rsid w:val="009536B9"/>
    <w:rsid w:val="00953C5A"/>
    <w:rsid w:val="009552A7"/>
    <w:rsid w:val="0095539B"/>
    <w:rsid w:val="00955CE5"/>
    <w:rsid w:val="00956450"/>
    <w:rsid w:val="009566FC"/>
    <w:rsid w:val="00957AF7"/>
    <w:rsid w:val="009603A6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A5"/>
    <w:rsid w:val="009640E8"/>
    <w:rsid w:val="00964DB3"/>
    <w:rsid w:val="00965030"/>
    <w:rsid w:val="0096558E"/>
    <w:rsid w:val="00965F91"/>
    <w:rsid w:val="0096618B"/>
    <w:rsid w:val="00966525"/>
    <w:rsid w:val="009665F9"/>
    <w:rsid w:val="00966FD6"/>
    <w:rsid w:val="00967531"/>
    <w:rsid w:val="00967945"/>
    <w:rsid w:val="00970E4C"/>
    <w:rsid w:val="009711DC"/>
    <w:rsid w:val="00971506"/>
    <w:rsid w:val="00972463"/>
    <w:rsid w:val="009727AD"/>
    <w:rsid w:val="00972CAF"/>
    <w:rsid w:val="00973587"/>
    <w:rsid w:val="00973DA1"/>
    <w:rsid w:val="00974D95"/>
    <w:rsid w:val="00974DC5"/>
    <w:rsid w:val="00974EB9"/>
    <w:rsid w:val="00975E2A"/>
    <w:rsid w:val="0097618F"/>
    <w:rsid w:val="00976735"/>
    <w:rsid w:val="00976909"/>
    <w:rsid w:val="00976B57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3D26"/>
    <w:rsid w:val="009842B6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37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3D99"/>
    <w:rsid w:val="00994459"/>
    <w:rsid w:val="009944AC"/>
    <w:rsid w:val="009945B1"/>
    <w:rsid w:val="00994739"/>
    <w:rsid w:val="009948DB"/>
    <w:rsid w:val="009959A1"/>
    <w:rsid w:val="00995EF7"/>
    <w:rsid w:val="00995FB8"/>
    <w:rsid w:val="009965C2"/>
    <w:rsid w:val="009966B1"/>
    <w:rsid w:val="0099673F"/>
    <w:rsid w:val="00996764"/>
    <w:rsid w:val="00996AC7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9C4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03"/>
    <w:rsid w:val="009C0A91"/>
    <w:rsid w:val="009C1BFC"/>
    <w:rsid w:val="009C1E8C"/>
    <w:rsid w:val="009C2046"/>
    <w:rsid w:val="009C213E"/>
    <w:rsid w:val="009C2D3F"/>
    <w:rsid w:val="009C2DD2"/>
    <w:rsid w:val="009C37BD"/>
    <w:rsid w:val="009C3A9B"/>
    <w:rsid w:val="009C3C28"/>
    <w:rsid w:val="009C3F3C"/>
    <w:rsid w:val="009C43F1"/>
    <w:rsid w:val="009C519C"/>
    <w:rsid w:val="009C51D5"/>
    <w:rsid w:val="009C55DE"/>
    <w:rsid w:val="009C59D5"/>
    <w:rsid w:val="009C64BA"/>
    <w:rsid w:val="009C673B"/>
    <w:rsid w:val="009C67EC"/>
    <w:rsid w:val="009D0004"/>
    <w:rsid w:val="009D0417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681"/>
    <w:rsid w:val="009E699C"/>
    <w:rsid w:val="009E6E52"/>
    <w:rsid w:val="009E70BD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030"/>
    <w:rsid w:val="009F34D2"/>
    <w:rsid w:val="009F3986"/>
    <w:rsid w:val="009F3EEC"/>
    <w:rsid w:val="009F4607"/>
    <w:rsid w:val="009F4E3F"/>
    <w:rsid w:val="009F5267"/>
    <w:rsid w:val="009F5A15"/>
    <w:rsid w:val="009F5BD7"/>
    <w:rsid w:val="009F69EF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8DB"/>
    <w:rsid w:val="00A02D27"/>
    <w:rsid w:val="00A02D87"/>
    <w:rsid w:val="00A03A2B"/>
    <w:rsid w:val="00A03B62"/>
    <w:rsid w:val="00A05A3F"/>
    <w:rsid w:val="00A05C6C"/>
    <w:rsid w:val="00A05DCA"/>
    <w:rsid w:val="00A05FC1"/>
    <w:rsid w:val="00A06408"/>
    <w:rsid w:val="00A069BD"/>
    <w:rsid w:val="00A06CDE"/>
    <w:rsid w:val="00A07509"/>
    <w:rsid w:val="00A078AA"/>
    <w:rsid w:val="00A103AE"/>
    <w:rsid w:val="00A106BA"/>
    <w:rsid w:val="00A1221F"/>
    <w:rsid w:val="00A12337"/>
    <w:rsid w:val="00A13A03"/>
    <w:rsid w:val="00A13D72"/>
    <w:rsid w:val="00A14191"/>
    <w:rsid w:val="00A14A52"/>
    <w:rsid w:val="00A14DE9"/>
    <w:rsid w:val="00A14E8D"/>
    <w:rsid w:val="00A1540E"/>
    <w:rsid w:val="00A155BA"/>
    <w:rsid w:val="00A15B75"/>
    <w:rsid w:val="00A16292"/>
    <w:rsid w:val="00A16956"/>
    <w:rsid w:val="00A16A4B"/>
    <w:rsid w:val="00A16BC2"/>
    <w:rsid w:val="00A17410"/>
    <w:rsid w:val="00A2028F"/>
    <w:rsid w:val="00A209BB"/>
    <w:rsid w:val="00A20C5A"/>
    <w:rsid w:val="00A20D44"/>
    <w:rsid w:val="00A215B2"/>
    <w:rsid w:val="00A2186C"/>
    <w:rsid w:val="00A218A1"/>
    <w:rsid w:val="00A21F22"/>
    <w:rsid w:val="00A2219F"/>
    <w:rsid w:val="00A2280E"/>
    <w:rsid w:val="00A22BAC"/>
    <w:rsid w:val="00A22CD3"/>
    <w:rsid w:val="00A22CF9"/>
    <w:rsid w:val="00A22FA0"/>
    <w:rsid w:val="00A2327D"/>
    <w:rsid w:val="00A233C2"/>
    <w:rsid w:val="00A23599"/>
    <w:rsid w:val="00A23633"/>
    <w:rsid w:val="00A23A7D"/>
    <w:rsid w:val="00A23DCE"/>
    <w:rsid w:val="00A23FD1"/>
    <w:rsid w:val="00A24875"/>
    <w:rsid w:val="00A24B59"/>
    <w:rsid w:val="00A25057"/>
    <w:rsid w:val="00A255A6"/>
    <w:rsid w:val="00A25F05"/>
    <w:rsid w:val="00A2602F"/>
    <w:rsid w:val="00A2732C"/>
    <w:rsid w:val="00A27330"/>
    <w:rsid w:val="00A27896"/>
    <w:rsid w:val="00A2792B"/>
    <w:rsid w:val="00A27B25"/>
    <w:rsid w:val="00A303E0"/>
    <w:rsid w:val="00A30918"/>
    <w:rsid w:val="00A309F2"/>
    <w:rsid w:val="00A30AD2"/>
    <w:rsid w:val="00A311A1"/>
    <w:rsid w:val="00A314B8"/>
    <w:rsid w:val="00A32097"/>
    <w:rsid w:val="00A32A14"/>
    <w:rsid w:val="00A3398D"/>
    <w:rsid w:val="00A33C87"/>
    <w:rsid w:val="00A33E0D"/>
    <w:rsid w:val="00A33E11"/>
    <w:rsid w:val="00A33F4E"/>
    <w:rsid w:val="00A348B6"/>
    <w:rsid w:val="00A34AB0"/>
    <w:rsid w:val="00A3565F"/>
    <w:rsid w:val="00A35830"/>
    <w:rsid w:val="00A36389"/>
    <w:rsid w:val="00A36D01"/>
    <w:rsid w:val="00A37654"/>
    <w:rsid w:val="00A3766F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4CEE"/>
    <w:rsid w:val="00A4648C"/>
    <w:rsid w:val="00A466FB"/>
    <w:rsid w:val="00A46719"/>
    <w:rsid w:val="00A467FB"/>
    <w:rsid w:val="00A46AB2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2D29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07C"/>
    <w:rsid w:val="00A60C22"/>
    <w:rsid w:val="00A61001"/>
    <w:rsid w:val="00A6108F"/>
    <w:rsid w:val="00A61619"/>
    <w:rsid w:val="00A61CB8"/>
    <w:rsid w:val="00A61DAB"/>
    <w:rsid w:val="00A621BE"/>
    <w:rsid w:val="00A630B3"/>
    <w:rsid w:val="00A63514"/>
    <w:rsid w:val="00A6384B"/>
    <w:rsid w:val="00A647F0"/>
    <w:rsid w:val="00A648E9"/>
    <w:rsid w:val="00A64A53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7C2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27A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496"/>
    <w:rsid w:val="00A86633"/>
    <w:rsid w:val="00A86C27"/>
    <w:rsid w:val="00A879F7"/>
    <w:rsid w:val="00A904A1"/>
    <w:rsid w:val="00A90ACC"/>
    <w:rsid w:val="00A91775"/>
    <w:rsid w:val="00A9194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6CB"/>
    <w:rsid w:val="00AA4A58"/>
    <w:rsid w:val="00AA4D01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ED"/>
    <w:rsid w:val="00AB01BA"/>
    <w:rsid w:val="00AB071F"/>
    <w:rsid w:val="00AB082E"/>
    <w:rsid w:val="00AB0B0A"/>
    <w:rsid w:val="00AB0DAE"/>
    <w:rsid w:val="00AB1249"/>
    <w:rsid w:val="00AB13E3"/>
    <w:rsid w:val="00AB22F0"/>
    <w:rsid w:val="00AB3275"/>
    <w:rsid w:val="00AB383D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7BD"/>
    <w:rsid w:val="00AC4811"/>
    <w:rsid w:val="00AC4C1B"/>
    <w:rsid w:val="00AC5065"/>
    <w:rsid w:val="00AC54E1"/>
    <w:rsid w:val="00AC589B"/>
    <w:rsid w:val="00AC58F3"/>
    <w:rsid w:val="00AC59AE"/>
    <w:rsid w:val="00AC6636"/>
    <w:rsid w:val="00AC6863"/>
    <w:rsid w:val="00AC6A05"/>
    <w:rsid w:val="00AC6F34"/>
    <w:rsid w:val="00AC70B0"/>
    <w:rsid w:val="00AC713E"/>
    <w:rsid w:val="00AC71A9"/>
    <w:rsid w:val="00AC736E"/>
    <w:rsid w:val="00AC7460"/>
    <w:rsid w:val="00AD0D40"/>
    <w:rsid w:val="00AD190A"/>
    <w:rsid w:val="00AD1B18"/>
    <w:rsid w:val="00AD209D"/>
    <w:rsid w:val="00AD346E"/>
    <w:rsid w:val="00AD35ED"/>
    <w:rsid w:val="00AD3CAD"/>
    <w:rsid w:val="00AD4A28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CBD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7CD"/>
    <w:rsid w:val="00AE4A5C"/>
    <w:rsid w:val="00AE5D2F"/>
    <w:rsid w:val="00AE6A70"/>
    <w:rsid w:val="00AF039E"/>
    <w:rsid w:val="00AF06F9"/>
    <w:rsid w:val="00AF1DB2"/>
    <w:rsid w:val="00AF1F89"/>
    <w:rsid w:val="00AF290B"/>
    <w:rsid w:val="00AF2A56"/>
    <w:rsid w:val="00AF2ECD"/>
    <w:rsid w:val="00AF2FD9"/>
    <w:rsid w:val="00AF3ADE"/>
    <w:rsid w:val="00AF3EA1"/>
    <w:rsid w:val="00AF3ED1"/>
    <w:rsid w:val="00AF44FF"/>
    <w:rsid w:val="00AF45CF"/>
    <w:rsid w:val="00AF4820"/>
    <w:rsid w:val="00AF4E4C"/>
    <w:rsid w:val="00AF58EF"/>
    <w:rsid w:val="00AF5C0F"/>
    <w:rsid w:val="00AF6472"/>
    <w:rsid w:val="00AF67F1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46DA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A15"/>
    <w:rsid w:val="00B20E87"/>
    <w:rsid w:val="00B215D9"/>
    <w:rsid w:val="00B21B76"/>
    <w:rsid w:val="00B21E3F"/>
    <w:rsid w:val="00B22299"/>
    <w:rsid w:val="00B22382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27FB"/>
    <w:rsid w:val="00B34160"/>
    <w:rsid w:val="00B34D1C"/>
    <w:rsid w:val="00B353FA"/>
    <w:rsid w:val="00B3567D"/>
    <w:rsid w:val="00B35BA4"/>
    <w:rsid w:val="00B36354"/>
    <w:rsid w:val="00B36371"/>
    <w:rsid w:val="00B36A9D"/>
    <w:rsid w:val="00B36F73"/>
    <w:rsid w:val="00B373CA"/>
    <w:rsid w:val="00B40186"/>
    <w:rsid w:val="00B40292"/>
    <w:rsid w:val="00B40D4A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440"/>
    <w:rsid w:val="00B44A60"/>
    <w:rsid w:val="00B45015"/>
    <w:rsid w:val="00B47AFE"/>
    <w:rsid w:val="00B47E98"/>
    <w:rsid w:val="00B5015C"/>
    <w:rsid w:val="00B50419"/>
    <w:rsid w:val="00B507CD"/>
    <w:rsid w:val="00B50D41"/>
    <w:rsid w:val="00B50FA0"/>
    <w:rsid w:val="00B518B0"/>
    <w:rsid w:val="00B51C01"/>
    <w:rsid w:val="00B5268B"/>
    <w:rsid w:val="00B528D0"/>
    <w:rsid w:val="00B5311B"/>
    <w:rsid w:val="00B5388D"/>
    <w:rsid w:val="00B540B9"/>
    <w:rsid w:val="00B54CAA"/>
    <w:rsid w:val="00B54E2E"/>
    <w:rsid w:val="00B560A4"/>
    <w:rsid w:val="00B56472"/>
    <w:rsid w:val="00B56799"/>
    <w:rsid w:val="00B56D20"/>
    <w:rsid w:val="00B572BE"/>
    <w:rsid w:val="00B5738D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075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AF9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5A4D"/>
    <w:rsid w:val="00B76042"/>
    <w:rsid w:val="00B765C6"/>
    <w:rsid w:val="00B76903"/>
    <w:rsid w:val="00B76B75"/>
    <w:rsid w:val="00B76C9C"/>
    <w:rsid w:val="00B7758F"/>
    <w:rsid w:val="00B77DD3"/>
    <w:rsid w:val="00B808D6"/>
    <w:rsid w:val="00B8113F"/>
    <w:rsid w:val="00B81A05"/>
    <w:rsid w:val="00B81DA7"/>
    <w:rsid w:val="00B81DD6"/>
    <w:rsid w:val="00B82613"/>
    <w:rsid w:val="00B82D33"/>
    <w:rsid w:val="00B84150"/>
    <w:rsid w:val="00B8458D"/>
    <w:rsid w:val="00B85A32"/>
    <w:rsid w:val="00B867B2"/>
    <w:rsid w:val="00B86ED1"/>
    <w:rsid w:val="00B87080"/>
    <w:rsid w:val="00B8720E"/>
    <w:rsid w:val="00B87457"/>
    <w:rsid w:val="00B8799E"/>
    <w:rsid w:val="00B87DDC"/>
    <w:rsid w:val="00B908FB"/>
    <w:rsid w:val="00B90AEE"/>
    <w:rsid w:val="00B90C16"/>
    <w:rsid w:val="00B91056"/>
    <w:rsid w:val="00B910BD"/>
    <w:rsid w:val="00B913F2"/>
    <w:rsid w:val="00B916D6"/>
    <w:rsid w:val="00B91D76"/>
    <w:rsid w:val="00B91DA9"/>
    <w:rsid w:val="00B91F2D"/>
    <w:rsid w:val="00B92568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3DC4"/>
    <w:rsid w:val="00BA42C8"/>
    <w:rsid w:val="00BA546D"/>
    <w:rsid w:val="00BA5D88"/>
    <w:rsid w:val="00BA5DFD"/>
    <w:rsid w:val="00BA6159"/>
    <w:rsid w:val="00BA70AC"/>
    <w:rsid w:val="00BA7311"/>
    <w:rsid w:val="00BA7D32"/>
    <w:rsid w:val="00BB0142"/>
    <w:rsid w:val="00BB045C"/>
    <w:rsid w:val="00BB04BD"/>
    <w:rsid w:val="00BB08A1"/>
    <w:rsid w:val="00BB0D1E"/>
    <w:rsid w:val="00BB18B9"/>
    <w:rsid w:val="00BB197E"/>
    <w:rsid w:val="00BB1B35"/>
    <w:rsid w:val="00BB2368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07E7"/>
    <w:rsid w:val="00BC12FE"/>
    <w:rsid w:val="00BC1602"/>
    <w:rsid w:val="00BC1E5C"/>
    <w:rsid w:val="00BC1E83"/>
    <w:rsid w:val="00BC201D"/>
    <w:rsid w:val="00BC2158"/>
    <w:rsid w:val="00BC2762"/>
    <w:rsid w:val="00BC2DB8"/>
    <w:rsid w:val="00BC2DF8"/>
    <w:rsid w:val="00BC2EAD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0BB1"/>
    <w:rsid w:val="00BD17DB"/>
    <w:rsid w:val="00BD1DFE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98A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DC"/>
    <w:rsid w:val="00BE38F0"/>
    <w:rsid w:val="00BE44FF"/>
    <w:rsid w:val="00BE4533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79"/>
    <w:rsid w:val="00BF2F91"/>
    <w:rsid w:val="00BF32E3"/>
    <w:rsid w:val="00BF363F"/>
    <w:rsid w:val="00BF382D"/>
    <w:rsid w:val="00BF383E"/>
    <w:rsid w:val="00BF393A"/>
    <w:rsid w:val="00BF3B0F"/>
    <w:rsid w:val="00BF3B5F"/>
    <w:rsid w:val="00BF3C78"/>
    <w:rsid w:val="00BF4471"/>
    <w:rsid w:val="00BF46A1"/>
    <w:rsid w:val="00BF4C70"/>
    <w:rsid w:val="00BF5655"/>
    <w:rsid w:val="00BF5B24"/>
    <w:rsid w:val="00BF5E77"/>
    <w:rsid w:val="00BF5EA7"/>
    <w:rsid w:val="00BF611B"/>
    <w:rsid w:val="00BF6348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D"/>
    <w:rsid w:val="00C02C17"/>
    <w:rsid w:val="00C02E57"/>
    <w:rsid w:val="00C03327"/>
    <w:rsid w:val="00C033BC"/>
    <w:rsid w:val="00C034CC"/>
    <w:rsid w:val="00C0417F"/>
    <w:rsid w:val="00C0426F"/>
    <w:rsid w:val="00C0438F"/>
    <w:rsid w:val="00C04AA2"/>
    <w:rsid w:val="00C04FC7"/>
    <w:rsid w:val="00C05674"/>
    <w:rsid w:val="00C0593A"/>
    <w:rsid w:val="00C061E1"/>
    <w:rsid w:val="00C06DF5"/>
    <w:rsid w:val="00C0702E"/>
    <w:rsid w:val="00C0724C"/>
    <w:rsid w:val="00C10381"/>
    <w:rsid w:val="00C11282"/>
    <w:rsid w:val="00C115E0"/>
    <w:rsid w:val="00C119EE"/>
    <w:rsid w:val="00C127BD"/>
    <w:rsid w:val="00C12A26"/>
    <w:rsid w:val="00C12A43"/>
    <w:rsid w:val="00C12E10"/>
    <w:rsid w:val="00C12F62"/>
    <w:rsid w:val="00C12FE3"/>
    <w:rsid w:val="00C133E6"/>
    <w:rsid w:val="00C13420"/>
    <w:rsid w:val="00C138A5"/>
    <w:rsid w:val="00C13BA4"/>
    <w:rsid w:val="00C13CED"/>
    <w:rsid w:val="00C13EB0"/>
    <w:rsid w:val="00C13F49"/>
    <w:rsid w:val="00C14131"/>
    <w:rsid w:val="00C141E8"/>
    <w:rsid w:val="00C14E86"/>
    <w:rsid w:val="00C15818"/>
    <w:rsid w:val="00C15B26"/>
    <w:rsid w:val="00C15CC4"/>
    <w:rsid w:val="00C165AB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84"/>
    <w:rsid w:val="00C22ACB"/>
    <w:rsid w:val="00C22AD5"/>
    <w:rsid w:val="00C233EC"/>
    <w:rsid w:val="00C23AAD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B6B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D11"/>
    <w:rsid w:val="00C40F3C"/>
    <w:rsid w:val="00C4139F"/>
    <w:rsid w:val="00C415A4"/>
    <w:rsid w:val="00C42032"/>
    <w:rsid w:val="00C424C3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063C"/>
    <w:rsid w:val="00C5144F"/>
    <w:rsid w:val="00C52BAB"/>
    <w:rsid w:val="00C534ED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069"/>
    <w:rsid w:val="00C572FB"/>
    <w:rsid w:val="00C57805"/>
    <w:rsid w:val="00C60425"/>
    <w:rsid w:val="00C60801"/>
    <w:rsid w:val="00C62965"/>
    <w:rsid w:val="00C62E26"/>
    <w:rsid w:val="00C63229"/>
    <w:rsid w:val="00C638B4"/>
    <w:rsid w:val="00C640B3"/>
    <w:rsid w:val="00C65874"/>
    <w:rsid w:val="00C65B21"/>
    <w:rsid w:val="00C65DDD"/>
    <w:rsid w:val="00C66234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3C7C"/>
    <w:rsid w:val="00C73DB9"/>
    <w:rsid w:val="00C743CA"/>
    <w:rsid w:val="00C743E9"/>
    <w:rsid w:val="00C7449E"/>
    <w:rsid w:val="00C74565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EDD"/>
    <w:rsid w:val="00C76F14"/>
    <w:rsid w:val="00C771B2"/>
    <w:rsid w:val="00C77219"/>
    <w:rsid w:val="00C77539"/>
    <w:rsid w:val="00C779C3"/>
    <w:rsid w:val="00C779DA"/>
    <w:rsid w:val="00C77EA1"/>
    <w:rsid w:val="00C80380"/>
    <w:rsid w:val="00C80801"/>
    <w:rsid w:val="00C808D9"/>
    <w:rsid w:val="00C80C7A"/>
    <w:rsid w:val="00C80EC3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5E29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E19"/>
    <w:rsid w:val="00C9313A"/>
    <w:rsid w:val="00C93DAF"/>
    <w:rsid w:val="00C94574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1D2D"/>
    <w:rsid w:val="00CA2338"/>
    <w:rsid w:val="00CA2401"/>
    <w:rsid w:val="00CA248E"/>
    <w:rsid w:val="00CA268C"/>
    <w:rsid w:val="00CA33DF"/>
    <w:rsid w:val="00CA3518"/>
    <w:rsid w:val="00CA35A6"/>
    <w:rsid w:val="00CA3AF0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056"/>
    <w:rsid w:val="00CB321C"/>
    <w:rsid w:val="00CB3562"/>
    <w:rsid w:val="00CB37B3"/>
    <w:rsid w:val="00CB4F67"/>
    <w:rsid w:val="00CB5D95"/>
    <w:rsid w:val="00CB5F0F"/>
    <w:rsid w:val="00CB60B5"/>
    <w:rsid w:val="00CB615A"/>
    <w:rsid w:val="00CB6C0B"/>
    <w:rsid w:val="00CB70DE"/>
    <w:rsid w:val="00CB7651"/>
    <w:rsid w:val="00CB78E6"/>
    <w:rsid w:val="00CB7D7C"/>
    <w:rsid w:val="00CC0100"/>
    <w:rsid w:val="00CC04BC"/>
    <w:rsid w:val="00CC04EE"/>
    <w:rsid w:val="00CC1142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4D42"/>
    <w:rsid w:val="00CC5310"/>
    <w:rsid w:val="00CC5AB8"/>
    <w:rsid w:val="00CC5E4D"/>
    <w:rsid w:val="00CC673C"/>
    <w:rsid w:val="00CC6AED"/>
    <w:rsid w:val="00CC76E3"/>
    <w:rsid w:val="00CD06A9"/>
    <w:rsid w:val="00CD0A0B"/>
    <w:rsid w:val="00CD2062"/>
    <w:rsid w:val="00CD2AB1"/>
    <w:rsid w:val="00CD2F10"/>
    <w:rsid w:val="00CD32F6"/>
    <w:rsid w:val="00CD3B1B"/>
    <w:rsid w:val="00CD3E75"/>
    <w:rsid w:val="00CD4080"/>
    <w:rsid w:val="00CD4966"/>
    <w:rsid w:val="00CD4BAB"/>
    <w:rsid w:val="00CD4FA8"/>
    <w:rsid w:val="00CD51C9"/>
    <w:rsid w:val="00CD738B"/>
    <w:rsid w:val="00CD7E9F"/>
    <w:rsid w:val="00CE04BA"/>
    <w:rsid w:val="00CE0B54"/>
    <w:rsid w:val="00CE0B9D"/>
    <w:rsid w:val="00CE126A"/>
    <w:rsid w:val="00CE1E58"/>
    <w:rsid w:val="00CE20C1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0DD4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417"/>
    <w:rsid w:val="00D0454B"/>
    <w:rsid w:val="00D04796"/>
    <w:rsid w:val="00D04C80"/>
    <w:rsid w:val="00D053AD"/>
    <w:rsid w:val="00D0545F"/>
    <w:rsid w:val="00D05580"/>
    <w:rsid w:val="00D056D8"/>
    <w:rsid w:val="00D0610D"/>
    <w:rsid w:val="00D0611D"/>
    <w:rsid w:val="00D064E8"/>
    <w:rsid w:val="00D07CF4"/>
    <w:rsid w:val="00D10152"/>
    <w:rsid w:val="00D103A1"/>
    <w:rsid w:val="00D10966"/>
    <w:rsid w:val="00D11203"/>
    <w:rsid w:val="00D11862"/>
    <w:rsid w:val="00D11F75"/>
    <w:rsid w:val="00D11FC2"/>
    <w:rsid w:val="00D12675"/>
    <w:rsid w:val="00D140D6"/>
    <w:rsid w:val="00D142F9"/>
    <w:rsid w:val="00D145D5"/>
    <w:rsid w:val="00D1480E"/>
    <w:rsid w:val="00D15131"/>
    <w:rsid w:val="00D153F7"/>
    <w:rsid w:val="00D1593A"/>
    <w:rsid w:val="00D15AED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13D"/>
    <w:rsid w:val="00D203AC"/>
    <w:rsid w:val="00D203BB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4CBD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27F6E"/>
    <w:rsid w:val="00D305E3"/>
    <w:rsid w:val="00D3072D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247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2F8F"/>
    <w:rsid w:val="00D5337B"/>
    <w:rsid w:val="00D53823"/>
    <w:rsid w:val="00D53A09"/>
    <w:rsid w:val="00D54574"/>
    <w:rsid w:val="00D555A5"/>
    <w:rsid w:val="00D557AE"/>
    <w:rsid w:val="00D55C3E"/>
    <w:rsid w:val="00D55F26"/>
    <w:rsid w:val="00D55F88"/>
    <w:rsid w:val="00D5693A"/>
    <w:rsid w:val="00D5720A"/>
    <w:rsid w:val="00D573E5"/>
    <w:rsid w:val="00D57814"/>
    <w:rsid w:val="00D57B41"/>
    <w:rsid w:val="00D57B72"/>
    <w:rsid w:val="00D61E64"/>
    <w:rsid w:val="00D6207B"/>
    <w:rsid w:val="00D62356"/>
    <w:rsid w:val="00D6259D"/>
    <w:rsid w:val="00D629FA"/>
    <w:rsid w:val="00D62A8B"/>
    <w:rsid w:val="00D63361"/>
    <w:rsid w:val="00D636E2"/>
    <w:rsid w:val="00D6370B"/>
    <w:rsid w:val="00D640CB"/>
    <w:rsid w:val="00D6471B"/>
    <w:rsid w:val="00D64D53"/>
    <w:rsid w:val="00D64EA1"/>
    <w:rsid w:val="00D654D1"/>
    <w:rsid w:val="00D65F24"/>
    <w:rsid w:val="00D65F55"/>
    <w:rsid w:val="00D666F2"/>
    <w:rsid w:val="00D66A29"/>
    <w:rsid w:val="00D66AF9"/>
    <w:rsid w:val="00D671F3"/>
    <w:rsid w:val="00D707F4"/>
    <w:rsid w:val="00D70A33"/>
    <w:rsid w:val="00D715B5"/>
    <w:rsid w:val="00D717C6"/>
    <w:rsid w:val="00D719D2"/>
    <w:rsid w:val="00D71D4F"/>
    <w:rsid w:val="00D7230D"/>
    <w:rsid w:val="00D72465"/>
    <w:rsid w:val="00D72A8F"/>
    <w:rsid w:val="00D72E93"/>
    <w:rsid w:val="00D732F7"/>
    <w:rsid w:val="00D73331"/>
    <w:rsid w:val="00D73733"/>
    <w:rsid w:val="00D737AC"/>
    <w:rsid w:val="00D743A6"/>
    <w:rsid w:val="00D74509"/>
    <w:rsid w:val="00D754B3"/>
    <w:rsid w:val="00D7558A"/>
    <w:rsid w:val="00D755A8"/>
    <w:rsid w:val="00D75A17"/>
    <w:rsid w:val="00D761EB"/>
    <w:rsid w:val="00D7632B"/>
    <w:rsid w:val="00D76662"/>
    <w:rsid w:val="00D770A1"/>
    <w:rsid w:val="00D7733D"/>
    <w:rsid w:val="00D7761C"/>
    <w:rsid w:val="00D77A81"/>
    <w:rsid w:val="00D77CE3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556F"/>
    <w:rsid w:val="00D86ADA"/>
    <w:rsid w:val="00D86CEC"/>
    <w:rsid w:val="00D86CFD"/>
    <w:rsid w:val="00D86D85"/>
    <w:rsid w:val="00D86F35"/>
    <w:rsid w:val="00D87083"/>
    <w:rsid w:val="00D8727E"/>
    <w:rsid w:val="00D874DF"/>
    <w:rsid w:val="00D90B1E"/>
    <w:rsid w:val="00D90C3A"/>
    <w:rsid w:val="00D91158"/>
    <w:rsid w:val="00D91604"/>
    <w:rsid w:val="00D91BFF"/>
    <w:rsid w:val="00D91C6F"/>
    <w:rsid w:val="00D920FE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0D6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4F3"/>
    <w:rsid w:val="00DA2DCC"/>
    <w:rsid w:val="00DA2E99"/>
    <w:rsid w:val="00DA32FA"/>
    <w:rsid w:val="00DA367A"/>
    <w:rsid w:val="00DA384B"/>
    <w:rsid w:val="00DA3CBC"/>
    <w:rsid w:val="00DA4285"/>
    <w:rsid w:val="00DA4939"/>
    <w:rsid w:val="00DA5158"/>
    <w:rsid w:val="00DA53CE"/>
    <w:rsid w:val="00DA587A"/>
    <w:rsid w:val="00DA5D93"/>
    <w:rsid w:val="00DA5DCC"/>
    <w:rsid w:val="00DA6D4F"/>
    <w:rsid w:val="00DA6D81"/>
    <w:rsid w:val="00DA7A14"/>
    <w:rsid w:val="00DB018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08D"/>
    <w:rsid w:val="00DB65DC"/>
    <w:rsid w:val="00DB690C"/>
    <w:rsid w:val="00DB69DE"/>
    <w:rsid w:val="00DB6B42"/>
    <w:rsid w:val="00DB6BAE"/>
    <w:rsid w:val="00DB6C58"/>
    <w:rsid w:val="00DB7027"/>
    <w:rsid w:val="00DB77EE"/>
    <w:rsid w:val="00DC00BD"/>
    <w:rsid w:val="00DC0355"/>
    <w:rsid w:val="00DC06DD"/>
    <w:rsid w:val="00DC0AF6"/>
    <w:rsid w:val="00DC0D84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BB3"/>
    <w:rsid w:val="00DC6CA0"/>
    <w:rsid w:val="00DC6D9E"/>
    <w:rsid w:val="00DC76E7"/>
    <w:rsid w:val="00DD05CC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1EC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45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38E"/>
    <w:rsid w:val="00DE7BA3"/>
    <w:rsid w:val="00DE7C30"/>
    <w:rsid w:val="00DF0A91"/>
    <w:rsid w:val="00DF12AE"/>
    <w:rsid w:val="00DF132C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5859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1FAF"/>
    <w:rsid w:val="00E026A2"/>
    <w:rsid w:val="00E02E43"/>
    <w:rsid w:val="00E031C3"/>
    <w:rsid w:val="00E031F6"/>
    <w:rsid w:val="00E03CAA"/>
    <w:rsid w:val="00E03E9F"/>
    <w:rsid w:val="00E04605"/>
    <w:rsid w:val="00E04A65"/>
    <w:rsid w:val="00E04F84"/>
    <w:rsid w:val="00E05065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339C"/>
    <w:rsid w:val="00E13B9F"/>
    <w:rsid w:val="00E14C6D"/>
    <w:rsid w:val="00E1506A"/>
    <w:rsid w:val="00E1517F"/>
    <w:rsid w:val="00E15C9D"/>
    <w:rsid w:val="00E15FC4"/>
    <w:rsid w:val="00E15FD0"/>
    <w:rsid w:val="00E1700F"/>
    <w:rsid w:val="00E17440"/>
    <w:rsid w:val="00E20463"/>
    <w:rsid w:val="00E205A6"/>
    <w:rsid w:val="00E2164B"/>
    <w:rsid w:val="00E21700"/>
    <w:rsid w:val="00E21BA1"/>
    <w:rsid w:val="00E21CCE"/>
    <w:rsid w:val="00E22912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5FB0"/>
    <w:rsid w:val="00E26480"/>
    <w:rsid w:val="00E2662A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572"/>
    <w:rsid w:val="00E32867"/>
    <w:rsid w:val="00E32B2A"/>
    <w:rsid w:val="00E32D3D"/>
    <w:rsid w:val="00E3377D"/>
    <w:rsid w:val="00E337AA"/>
    <w:rsid w:val="00E33C00"/>
    <w:rsid w:val="00E33E36"/>
    <w:rsid w:val="00E341E5"/>
    <w:rsid w:val="00E342FC"/>
    <w:rsid w:val="00E34437"/>
    <w:rsid w:val="00E34810"/>
    <w:rsid w:val="00E34AB4"/>
    <w:rsid w:val="00E34CA1"/>
    <w:rsid w:val="00E34D11"/>
    <w:rsid w:val="00E34F77"/>
    <w:rsid w:val="00E353BC"/>
    <w:rsid w:val="00E359F9"/>
    <w:rsid w:val="00E35A29"/>
    <w:rsid w:val="00E35B68"/>
    <w:rsid w:val="00E364F5"/>
    <w:rsid w:val="00E36B14"/>
    <w:rsid w:val="00E36F87"/>
    <w:rsid w:val="00E37672"/>
    <w:rsid w:val="00E37CAC"/>
    <w:rsid w:val="00E407AF"/>
    <w:rsid w:val="00E41902"/>
    <w:rsid w:val="00E41F93"/>
    <w:rsid w:val="00E425C5"/>
    <w:rsid w:val="00E4263F"/>
    <w:rsid w:val="00E426E1"/>
    <w:rsid w:val="00E427A2"/>
    <w:rsid w:val="00E42A16"/>
    <w:rsid w:val="00E434BA"/>
    <w:rsid w:val="00E435B8"/>
    <w:rsid w:val="00E43AF3"/>
    <w:rsid w:val="00E43CC0"/>
    <w:rsid w:val="00E44029"/>
    <w:rsid w:val="00E4405D"/>
    <w:rsid w:val="00E44687"/>
    <w:rsid w:val="00E4469A"/>
    <w:rsid w:val="00E447A3"/>
    <w:rsid w:val="00E44DC6"/>
    <w:rsid w:val="00E44DF1"/>
    <w:rsid w:val="00E45132"/>
    <w:rsid w:val="00E45A1C"/>
    <w:rsid w:val="00E45C30"/>
    <w:rsid w:val="00E45D83"/>
    <w:rsid w:val="00E45DF0"/>
    <w:rsid w:val="00E45E54"/>
    <w:rsid w:val="00E4690E"/>
    <w:rsid w:val="00E46B09"/>
    <w:rsid w:val="00E46BCB"/>
    <w:rsid w:val="00E46CEE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463"/>
    <w:rsid w:val="00E546F6"/>
    <w:rsid w:val="00E54B61"/>
    <w:rsid w:val="00E54BD4"/>
    <w:rsid w:val="00E557DB"/>
    <w:rsid w:val="00E5586D"/>
    <w:rsid w:val="00E5673E"/>
    <w:rsid w:val="00E567B2"/>
    <w:rsid w:val="00E56F40"/>
    <w:rsid w:val="00E570FC"/>
    <w:rsid w:val="00E575C6"/>
    <w:rsid w:val="00E57B3B"/>
    <w:rsid w:val="00E60703"/>
    <w:rsid w:val="00E6233A"/>
    <w:rsid w:val="00E62792"/>
    <w:rsid w:val="00E63233"/>
    <w:rsid w:val="00E633B4"/>
    <w:rsid w:val="00E634F7"/>
    <w:rsid w:val="00E63B38"/>
    <w:rsid w:val="00E6425B"/>
    <w:rsid w:val="00E64320"/>
    <w:rsid w:val="00E64D62"/>
    <w:rsid w:val="00E65A88"/>
    <w:rsid w:val="00E65A8E"/>
    <w:rsid w:val="00E65B08"/>
    <w:rsid w:val="00E66013"/>
    <w:rsid w:val="00E66B5C"/>
    <w:rsid w:val="00E70787"/>
    <w:rsid w:val="00E71493"/>
    <w:rsid w:val="00E72048"/>
    <w:rsid w:val="00E72271"/>
    <w:rsid w:val="00E7260C"/>
    <w:rsid w:val="00E72B02"/>
    <w:rsid w:val="00E731B6"/>
    <w:rsid w:val="00E7342F"/>
    <w:rsid w:val="00E7374F"/>
    <w:rsid w:val="00E73C4D"/>
    <w:rsid w:val="00E73D4E"/>
    <w:rsid w:val="00E73DAE"/>
    <w:rsid w:val="00E74116"/>
    <w:rsid w:val="00E7470D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273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4D"/>
    <w:rsid w:val="00E83F86"/>
    <w:rsid w:val="00E840E5"/>
    <w:rsid w:val="00E840EE"/>
    <w:rsid w:val="00E85307"/>
    <w:rsid w:val="00E85C2C"/>
    <w:rsid w:val="00E863BF"/>
    <w:rsid w:val="00E86740"/>
    <w:rsid w:val="00E8713A"/>
    <w:rsid w:val="00E87878"/>
    <w:rsid w:val="00E906AF"/>
    <w:rsid w:val="00E9088E"/>
    <w:rsid w:val="00E90CDD"/>
    <w:rsid w:val="00E9168C"/>
    <w:rsid w:val="00E91692"/>
    <w:rsid w:val="00E91736"/>
    <w:rsid w:val="00E918F5"/>
    <w:rsid w:val="00E91B1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A1A"/>
    <w:rsid w:val="00E96C15"/>
    <w:rsid w:val="00E96FA9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23C2"/>
    <w:rsid w:val="00EA3ABE"/>
    <w:rsid w:val="00EA40BC"/>
    <w:rsid w:val="00EA41BF"/>
    <w:rsid w:val="00EA4BDE"/>
    <w:rsid w:val="00EA4BF7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5584"/>
    <w:rsid w:val="00EC6046"/>
    <w:rsid w:val="00EC612B"/>
    <w:rsid w:val="00EC6254"/>
    <w:rsid w:val="00EC627F"/>
    <w:rsid w:val="00EC6B1F"/>
    <w:rsid w:val="00EC6D76"/>
    <w:rsid w:val="00EC6ED8"/>
    <w:rsid w:val="00EC7074"/>
    <w:rsid w:val="00EC7262"/>
    <w:rsid w:val="00EC74A5"/>
    <w:rsid w:val="00EC7961"/>
    <w:rsid w:val="00ED07DD"/>
    <w:rsid w:val="00ED0C52"/>
    <w:rsid w:val="00ED0DE2"/>
    <w:rsid w:val="00ED1BBB"/>
    <w:rsid w:val="00ED2052"/>
    <w:rsid w:val="00ED205B"/>
    <w:rsid w:val="00ED3121"/>
    <w:rsid w:val="00ED335E"/>
    <w:rsid w:val="00ED3557"/>
    <w:rsid w:val="00ED3B54"/>
    <w:rsid w:val="00ED3B9C"/>
    <w:rsid w:val="00ED3E02"/>
    <w:rsid w:val="00ED41E6"/>
    <w:rsid w:val="00ED43C1"/>
    <w:rsid w:val="00ED486B"/>
    <w:rsid w:val="00ED4974"/>
    <w:rsid w:val="00ED5101"/>
    <w:rsid w:val="00ED5120"/>
    <w:rsid w:val="00ED58F9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ED1"/>
    <w:rsid w:val="00EE1FCF"/>
    <w:rsid w:val="00EE29B2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84"/>
    <w:rsid w:val="00EE65A8"/>
    <w:rsid w:val="00EE65CF"/>
    <w:rsid w:val="00EE69A6"/>
    <w:rsid w:val="00EE6D28"/>
    <w:rsid w:val="00EE70D1"/>
    <w:rsid w:val="00EE76A9"/>
    <w:rsid w:val="00EE7F43"/>
    <w:rsid w:val="00EE7F5B"/>
    <w:rsid w:val="00EE7FA7"/>
    <w:rsid w:val="00EF0E47"/>
    <w:rsid w:val="00EF13A6"/>
    <w:rsid w:val="00EF21A6"/>
    <w:rsid w:val="00EF21C3"/>
    <w:rsid w:val="00EF25CA"/>
    <w:rsid w:val="00EF2E21"/>
    <w:rsid w:val="00EF3183"/>
    <w:rsid w:val="00EF3446"/>
    <w:rsid w:val="00EF3630"/>
    <w:rsid w:val="00EF3955"/>
    <w:rsid w:val="00EF396B"/>
    <w:rsid w:val="00EF3C99"/>
    <w:rsid w:val="00EF3D89"/>
    <w:rsid w:val="00EF494C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154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6CE"/>
    <w:rsid w:val="00F11A01"/>
    <w:rsid w:val="00F11A5E"/>
    <w:rsid w:val="00F12DE5"/>
    <w:rsid w:val="00F135F7"/>
    <w:rsid w:val="00F13BBE"/>
    <w:rsid w:val="00F1416E"/>
    <w:rsid w:val="00F141B0"/>
    <w:rsid w:val="00F15010"/>
    <w:rsid w:val="00F15CAA"/>
    <w:rsid w:val="00F162D8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09D"/>
    <w:rsid w:val="00F3317A"/>
    <w:rsid w:val="00F341A2"/>
    <w:rsid w:val="00F3469A"/>
    <w:rsid w:val="00F35344"/>
    <w:rsid w:val="00F35E15"/>
    <w:rsid w:val="00F35F8A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3FE6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9B4"/>
    <w:rsid w:val="00F47B6D"/>
    <w:rsid w:val="00F501B4"/>
    <w:rsid w:val="00F5087B"/>
    <w:rsid w:val="00F51113"/>
    <w:rsid w:val="00F515C5"/>
    <w:rsid w:val="00F522DE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562"/>
    <w:rsid w:val="00F5599E"/>
    <w:rsid w:val="00F55DC6"/>
    <w:rsid w:val="00F56DEA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738"/>
    <w:rsid w:val="00F61800"/>
    <w:rsid w:val="00F63CB1"/>
    <w:rsid w:val="00F66A57"/>
    <w:rsid w:val="00F66E7E"/>
    <w:rsid w:val="00F672DE"/>
    <w:rsid w:val="00F67391"/>
    <w:rsid w:val="00F67998"/>
    <w:rsid w:val="00F67D56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2E3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4684"/>
    <w:rsid w:val="00F8514B"/>
    <w:rsid w:val="00F85D7B"/>
    <w:rsid w:val="00F85FD9"/>
    <w:rsid w:val="00F86403"/>
    <w:rsid w:val="00F864A4"/>
    <w:rsid w:val="00F86A45"/>
    <w:rsid w:val="00F873B8"/>
    <w:rsid w:val="00F879F7"/>
    <w:rsid w:val="00F87B44"/>
    <w:rsid w:val="00F87FEA"/>
    <w:rsid w:val="00F90701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806"/>
    <w:rsid w:val="00F96CD3"/>
    <w:rsid w:val="00F9725D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9B4"/>
    <w:rsid w:val="00FA2FE9"/>
    <w:rsid w:val="00FA300E"/>
    <w:rsid w:val="00FA3196"/>
    <w:rsid w:val="00FA336F"/>
    <w:rsid w:val="00FA3821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54B"/>
    <w:rsid w:val="00FB1729"/>
    <w:rsid w:val="00FB1889"/>
    <w:rsid w:val="00FB1C7D"/>
    <w:rsid w:val="00FB2202"/>
    <w:rsid w:val="00FB2379"/>
    <w:rsid w:val="00FB25BA"/>
    <w:rsid w:val="00FB26DC"/>
    <w:rsid w:val="00FB2750"/>
    <w:rsid w:val="00FB2B03"/>
    <w:rsid w:val="00FB3E29"/>
    <w:rsid w:val="00FB44EA"/>
    <w:rsid w:val="00FB4D13"/>
    <w:rsid w:val="00FB4FEE"/>
    <w:rsid w:val="00FB5D2A"/>
    <w:rsid w:val="00FB5F8E"/>
    <w:rsid w:val="00FB74AF"/>
    <w:rsid w:val="00FB7554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937"/>
    <w:rsid w:val="00FC3AEE"/>
    <w:rsid w:val="00FC3BEC"/>
    <w:rsid w:val="00FC3BF3"/>
    <w:rsid w:val="00FC3D7D"/>
    <w:rsid w:val="00FC3E0D"/>
    <w:rsid w:val="00FC45D1"/>
    <w:rsid w:val="00FC512A"/>
    <w:rsid w:val="00FC56AF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112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B1B"/>
    <w:rsid w:val="00FE1D65"/>
    <w:rsid w:val="00FE2249"/>
    <w:rsid w:val="00FE23D7"/>
    <w:rsid w:val="00FE367B"/>
    <w:rsid w:val="00FE3CC7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6D2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B75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</w:rPr>
  </w:style>
  <w:style w:type="paragraph" w:styleId="1">
    <w:name w:val="heading 1"/>
    <w:aliases w:val="H1,h1,Heading 1 3GPP"/>
    <w:next w:val="a"/>
    <w:link w:val="10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  <w:rsid w:val="00B76B75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76B75"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DB3A47"/>
    <w:pPr>
      <w:spacing w:before="180"/>
      <w:ind w:left="2693" w:hanging="2693"/>
    </w:pPr>
    <w:rPr>
      <w:b/>
    </w:rPr>
  </w:style>
  <w:style w:type="paragraph" w:styleId="1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DB3A47"/>
    <w:pPr>
      <w:ind w:left="284"/>
    </w:pPr>
  </w:style>
  <w:style w:type="paragraph" w:styleId="12">
    <w:name w:val="index 1"/>
    <w:basedOn w:val="a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qFormat/>
    <w:rsid w:val="00DB3A47"/>
  </w:style>
  <w:style w:type="paragraph" w:customStyle="1" w:styleId="B2">
    <w:name w:val="B2"/>
    <w:basedOn w:val="24"/>
    <w:rsid w:val="00DB3A47"/>
  </w:style>
  <w:style w:type="paragraph" w:customStyle="1" w:styleId="B3">
    <w:name w:val="B3"/>
    <w:basedOn w:val="32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link w:val="ab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c">
    <w:name w:val="annotation reference"/>
    <w:semiHidden/>
    <w:rsid w:val="00DB3A47"/>
    <w:rPr>
      <w:sz w:val="16"/>
    </w:rPr>
  </w:style>
  <w:style w:type="paragraph" w:styleId="ad">
    <w:name w:val="annotation text"/>
    <w:basedOn w:val="a"/>
    <w:link w:val="ae"/>
    <w:semiHidden/>
    <w:rsid w:val="00DB3A47"/>
    <w:rPr>
      <w:rFonts w:eastAsia="MS Mincho"/>
    </w:rPr>
  </w:style>
  <w:style w:type="paragraph" w:styleId="25">
    <w:name w:val="Body Text 2"/>
    <w:basedOn w:val="a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af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0">
    <w:name w:val="annotation subject"/>
    <w:basedOn w:val="ad"/>
    <w:next w:val="ad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1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2">
    <w:name w:val="Hyperlink"/>
    <w:uiPriority w:val="99"/>
    <w:rsid w:val="000511F9"/>
    <w:rPr>
      <w:color w:val="0000FF"/>
      <w:u w:val="single"/>
    </w:rPr>
  </w:style>
  <w:style w:type="paragraph" w:styleId="af3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,题注"/>
    <w:basedOn w:val="a"/>
    <w:next w:val="a"/>
    <w:link w:val="af4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af4">
    <w:name w:val="標號 字元"/>
    <w:aliases w:val="cap 字元,cap Char 字元,Caption Char 字元,Caption Char1 Char 字元,cap Char Char1 字元,Caption Char Char1 Char 字元,cap Char2 字元,Ca 字元,cap1 字元,cap2 字元,cap11 字元,Légende-figure 字元,Légende-figure Char 字元,Beschrifubg 字元,Beschriftung Char 字元,label 字元,captions 字元"/>
    <w:link w:val="af3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5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6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af7">
    <w:name w:val="Table Grid"/>
    <w:basedOn w:val="a1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a"/>
    <w:link w:val="af9"/>
    <w:uiPriority w:val="34"/>
    <w:qFormat/>
    <w:rsid w:val="00FE5B8E"/>
    <w:pPr>
      <w:ind w:left="720"/>
    </w:pPr>
  </w:style>
  <w:style w:type="character" w:customStyle="1" w:styleId="10">
    <w:name w:val="標題 1 字元"/>
    <w:aliases w:val="H1 字元,h1 字元,Heading 1 3GPP 字元"/>
    <w:link w:val="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a6">
    <w:name w:val="頁首 字元"/>
    <w:aliases w:val="header odd 字元"/>
    <w:link w:val="a5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ab">
    <w:name w:val="頁尾 字元"/>
    <w:link w:val="aa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afa">
    <w:name w:val="endnote text"/>
    <w:basedOn w:val="a"/>
    <w:link w:val="afb"/>
    <w:rsid w:val="0025336C"/>
    <w:rPr>
      <w:sz w:val="20"/>
      <w:szCs w:val="20"/>
    </w:rPr>
  </w:style>
  <w:style w:type="character" w:customStyle="1" w:styleId="afb">
    <w:name w:val="章節附註文字 字元"/>
    <w:link w:val="afa"/>
    <w:rsid w:val="0025336C"/>
    <w:rPr>
      <w:rFonts w:ascii="Times New Roman" w:eastAsia="Times New Roman" w:hAnsi="Times New Roman"/>
    </w:rPr>
  </w:style>
  <w:style w:type="character" w:styleId="afc">
    <w:name w:val="endnote reference"/>
    <w:rsid w:val="0025336C"/>
    <w:rPr>
      <w:vertAlign w:val="superscript"/>
    </w:rPr>
  </w:style>
  <w:style w:type="paragraph" w:styleId="Web">
    <w:name w:val="Normal (Web)"/>
    <w:basedOn w:val="a"/>
    <w:uiPriority w:val="99"/>
    <w:unhideWhenUsed/>
    <w:qFormat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-5">
    <w:name w:val="Light Grid Accent 5"/>
    <w:basedOn w:val="a1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Marlett" w:eastAsia="新細明體" w:hAnsi="Marlet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Marlett" w:eastAsia="新細明體" w:hAnsi="Marlet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Marlett" w:eastAsia="新細明體" w:hAnsi="Marlett" w:cs="Times New Roman"/>
        <w:b/>
        <w:bCs/>
      </w:rPr>
    </w:tblStylePr>
    <w:tblStylePr w:type="lastCol">
      <w:rPr>
        <w:rFonts w:ascii="Marlett" w:eastAsia="新細明體" w:hAnsi="Marlet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af9">
    <w:name w:val="清單段落 字元"/>
    <w:aliases w:val="- Bullets 字元,목록 단락 字元,リスト段落 字元,?? ?? 字元,????? 字元,???? 字元,Lista1 字元,列出段落1 字元,中等深浅网格 1 - 着色 21 字元,列表段落 字元,R4_bullets 字元,列表段落1 字元,—ño’i—Ž 字元,¥¡¡¡¡ì¬º¥¹¥È¶ÎÂä 字元,ÁÐ³ö¶ÎÂä 字元,¥ê¥¹¥È¶ÎÂä 字元,1st level - Bullet List Paragraph 字元,Paragrafo elenco 字元"/>
    <w:link w:val="af8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">
    <w:name w:val="HTML Preformatted"/>
    <w:basedOn w:val="a"/>
    <w:link w:val="HTML0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HTML 預設格式 字元"/>
    <w:link w:val="HTML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a1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13">
    <w:name w:val="Table Grid 1"/>
    <w:basedOn w:val="a1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1">
    <w:name w:val="Table Grid 8"/>
    <w:basedOn w:val="a1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a1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Marlett" w:eastAsia="新細明體" w:hAnsi="Marlet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Marlett" w:eastAsia="新細明體" w:hAnsi="Marlet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Marlett" w:eastAsia="新細明體" w:hAnsi="Marlet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Marlett" w:eastAsia="新細明體" w:hAnsi="Marlet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a1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a1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1">
    <w:name w:val="Table 3D effects 1"/>
    <w:basedOn w:val="a1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imple 2"/>
    <w:basedOn w:val="a1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d">
    <w:name w:val="Table Theme"/>
    <w:basedOn w:val="a1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afe">
    <w:name w:val="Body Text"/>
    <w:basedOn w:val="a"/>
    <w:link w:val="aff"/>
    <w:semiHidden/>
    <w:unhideWhenUsed/>
    <w:rsid w:val="00E21BA1"/>
    <w:pPr>
      <w:spacing w:after="120"/>
    </w:pPr>
  </w:style>
  <w:style w:type="character" w:customStyle="1" w:styleId="aff">
    <w:name w:val="本文 字元"/>
    <w:basedOn w:val="a0"/>
    <w:link w:val="afe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a0"/>
    <w:link w:val="PL"/>
    <w:rsid w:val="00F6133C"/>
    <w:rPr>
      <w:rFonts w:ascii="Courier New" w:hAnsi="Courier New"/>
      <w:noProof/>
      <w:sz w:val="16"/>
      <w:lang w:eastAsia="en-US"/>
    </w:rPr>
  </w:style>
  <w:style w:type="table" w:styleId="14">
    <w:name w:val="Plain Table 1"/>
    <w:basedOn w:val="a1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f0">
    <w:name w:val="Placeholder Text"/>
    <w:basedOn w:val="a0"/>
    <w:uiPriority w:val="99"/>
    <w:semiHidden/>
    <w:rsid w:val="00BC37AC"/>
    <w:rPr>
      <w:color w:val="808080"/>
    </w:rPr>
  </w:style>
  <w:style w:type="table" w:customStyle="1" w:styleId="15">
    <w:name w:val="表格格線1"/>
    <w:basedOn w:val="a1"/>
    <w:next w:val="af7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2F2973"/>
  </w:style>
  <w:style w:type="character" w:styleId="aff1">
    <w:name w:val="Emphasis"/>
    <w:basedOn w:val="a0"/>
    <w:uiPriority w:val="20"/>
    <w:qFormat/>
    <w:rsid w:val="002F2973"/>
    <w:rPr>
      <w:i/>
      <w:iCs/>
    </w:rPr>
  </w:style>
  <w:style w:type="table" w:styleId="5-1">
    <w:name w:val="Grid Table 5 Dark Accent 1"/>
    <w:basedOn w:val="a1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  <w:style w:type="character" w:customStyle="1" w:styleId="ae">
    <w:name w:val="註解文字 字元"/>
    <w:basedOn w:val="a0"/>
    <w:link w:val="ad"/>
    <w:semiHidden/>
    <w:rsid w:val="00BD798A"/>
    <w:rPr>
      <w:rFonts w:asciiTheme="minorHAnsi" w:eastAsia="MS Mincho" w:hAnsiTheme="minorHAnsi" w:cstheme="minorBidi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96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26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3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05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7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42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3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6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9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26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0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47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59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30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7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1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41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382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438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3546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4036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965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2764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68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21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249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726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186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3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0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16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67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6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48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4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1371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011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95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140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68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805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51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95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67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721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32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8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571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84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99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17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1938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890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874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614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89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337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0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98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0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9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3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5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2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08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5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6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8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7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3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7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19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43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6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3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2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21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8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7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90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6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65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6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1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2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69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81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7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15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68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1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27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3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3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63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1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7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36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02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1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8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208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1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29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3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581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2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8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7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7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45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3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394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3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4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0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857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570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82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968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5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9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4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39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299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1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5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41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7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8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40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4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25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1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92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9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83419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4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0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4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55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430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2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17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63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3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1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3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9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2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8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27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9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74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2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97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3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9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4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392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1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2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4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7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2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3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9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2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6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86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761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23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0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70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0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3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28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24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5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0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78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93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21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0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37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5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5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3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3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5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7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5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4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0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7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595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366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358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49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4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6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0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993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394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0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4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0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53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863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783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726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257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87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8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113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1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5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4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6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3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2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8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7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3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56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0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55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27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3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446B86-84C9-4669-B5DD-96A7221D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4663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2021-08-06T15:00:00Z</dcterms:created>
  <dcterms:modified xsi:type="dcterms:W3CDTF">2021-10-22T15:58:00Z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